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6C36" w:rsidRPr="00A26C36" w:rsidRDefault="00A26C36" w:rsidP="00A26C36">
      <w:pPr>
        <w:pStyle w:val="Ttulo2"/>
        <w:rPr>
          <w:rFonts w:asciiTheme="minorHAnsi" w:hAnsiTheme="minorHAnsi"/>
          <w:i w:val="0"/>
          <w:u w:val="single"/>
        </w:rPr>
      </w:pPr>
      <w:bookmarkStart w:id="0" w:name="_Toc251254846"/>
      <w:r w:rsidRPr="00A26C36">
        <w:rPr>
          <w:rFonts w:asciiTheme="minorHAnsi" w:hAnsiTheme="minorHAnsi"/>
          <w:i w:val="0"/>
        </w:rPr>
        <w:t>RETIFICAÇÃO ADMINISTRATIVA– LEI 10.931/04</w:t>
      </w:r>
      <w:bookmarkEnd w:id="0"/>
      <w:r w:rsidR="00D51B12">
        <w:rPr>
          <w:rFonts w:asciiTheme="minorHAnsi" w:hAnsiTheme="minorHAnsi"/>
          <w:i w:val="0"/>
        </w:rPr>
        <w:t>- ROTEIRO PRÁTICO</w:t>
      </w:r>
    </w:p>
    <w:p w:rsidR="00A26C36" w:rsidRPr="00D51B12" w:rsidRDefault="00A26C36" w:rsidP="00A26C36">
      <w:pPr>
        <w:pStyle w:val="Ttulo3"/>
        <w:ind w:right="-1"/>
        <w:jc w:val="right"/>
        <w:rPr>
          <w:rFonts w:asciiTheme="minorHAnsi" w:hAnsiTheme="minorHAnsi"/>
          <w:i/>
          <w:color w:val="auto"/>
          <w:sz w:val="16"/>
          <w:szCs w:val="16"/>
        </w:rPr>
      </w:pPr>
      <w:r w:rsidRPr="00D51B12">
        <w:rPr>
          <w:rFonts w:asciiTheme="minorHAnsi" w:hAnsiTheme="minorHAnsi"/>
          <w:i/>
          <w:color w:val="auto"/>
          <w:sz w:val="16"/>
          <w:szCs w:val="16"/>
        </w:rPr>
        <w:t>Luís Ramon Alvares</w:t>
      </w:r>
      <w:r w:rsidRPr="00D51B12">
        <w:rPr>
          <w:rStyle w:val="Refdenotaderodap"/>
          <w:rFonts w:asciiTheme="minorHAnsi" w:hAnsiTheme="minorHAnsi"/>
          <w:i/>
          <w:color w:val="auto"/>
          <w:sz w:val="16"/>
          <w:szCs w:val="16"/>
        </w:rPr>
        <w:footnoteReference w:id="1"/>
      </w:r>
    </w:p>
    <w:p w:rsidR="00A26C36" w:rsidRPr="00A26C36" w:rsidRDefault="00A26C36" w:rsidP="00A26C36">
      <w:pPr>
        <w:jc w:val="both"/>
        <w:rPr>
          <w:rFonts w:asciiTheme="minorHAnsi" w:hAnsiTheme="minorHAnsi"/>
        </w:rPr>
      </w:pPr>
    </w:p>
    <w:p w:rsidR="00A26C36" w:rsidRPr="00D51B12" w:rsidRDefault="00A26C36" w:rsidP="00A26C36">
      <w:pPr>
        <w:jc w:val="both"/>
        <w:rPr>
          <w:rFonts w:asciiTheme="minorHAnsi" w:hAnsiTheme="minorHAnsi"/>
          <w:sz w:val="16"/>
          <w:szCs w:val="16"/>
        </w:rPr>
      </w:pPr>
      <w:r w:rsidRPr="00D51B12">
        <w:rPr>
          <w:rFonts w:asciiTheme="minorHAnsi" w:hAnsiTheme="minorHAnsi"/>
          <w:sz w:val="16"/>
          <w:szCs w:val="16"/>
        </w:rPr>
        <w:t xml:space="preserve">Se o teor do registro não eximir a verdade, poderá o interessado reclamar que se retifique ou anule – Art. 1247, </w:t>
      </w:r>
      <w:r w:rsidRPr="00D51B12">
        <w:rPr>
          <w:rFonts w:asciiTheme="minorHAnsi" w:hAnsiTheme="minorHAnsi"/>
          <w:i/>
          <w:sz w:val="16"/>
          <w:szCs w:val="16"/>
        </w:rPr>
        <w:t>caput</w:t>
      </w:r>
      <w:r w:rsidRPr="00D51B12">
        <w:rPr>
          <w:rFonts w:asciiTheme="minorHAnsi" w:hAnsiTheme="minorHAnsi"/>
          <w:sz w:val="16"/>
          <w:szCs w:val="16"/>
        </w:rPr>
        <w:t>, do Código Civil</w:t>
      </w:r>
    </w:p>
    <w:p w:rsidR="00A26C36" w:rsidRPr="00D51B12" w:rsidRDefault="00A26C36" w:rsidP="00A26C36">
      <w:pPr>
        <w:jc w:val="both"/>
        <w:rPr>
          <w:rFonts w:asciiTheme="minorHAnsi" w:hAnsiTheme="minorHAnsi"/>
          <w:sz w:val="16"/>
          <w:szCs w:val="16"/>
        </w:rPr>
      </w:pPr>
    </w:p>
    <w:p w:rsidR="00A26C36" w:rsidRPr="00D51B12" w:rsidRDefault="00A26C36" w:rsidP="00A26C36">
      <w:pPr>
        <w:jc w:val="both"/>
        <w:rPr>
          <w:rFonts w:asciiTheme="minorHAnsi" w:hAnsiTheme="minorHAnsi"/>
          <w:sz w:val="16"/>
          <w:szCs w:val="16"/>
        </w:rPr>
      </w:pPr>
      <w:r w:rsidRPr="00D51B12">
        <w:rPr>
          <w:rFonts w:asciiTheme="minorHAnsi" w:hAnsiTheme="minorHAnsi"/>
          <w:b/>
          <w:sz w:val="16"/>
          <w:szCs w:val="16"/>
        </w:rPr>
        <w:t>FUNDAMENTAÇÃO LEGAL:</w:t>
      </w:r>
      <w:r w:rsidRPr="00D51B12">
        <w:rPr>
          <w:rFonts w:asciiTheme="minorHAnsi" w:hAnsiTheme="minorHAnsi"/>
          <w:sz w:val="16"/>
          <w:szCs w:val="16"/>
        </w:rPr>
        <w:t xml:space="preserve"> </w:t>
      </w:r>
      <w:proofErr w:type="gramStart"/>
      <w:r w:rsidRPr="00D51B12">
        <w:rPr>
          <w:rFonts w:asciiTheme="minorHAnsi" w:hAnsiTheme="minorHAnsi"/>
          <w:sz w:val="16"/>
          <w:szCs w:val="16"/>
        </w:rPr>
        <w:tab/>
      </w:r>
      <w:r w:rsidRPr="00D51B12">
        <w:rPr>
          <w:rFonts w:asciiTheme="minorHAnsi" w:hAnsiTheme="minorHAnsi"/>
          <w:sz w:val="16"/>
          <w:szCs w:val="16"/>
        </w:rPr>
        <w:tab/>
        <w:t>a)</w:t>
      </w:r>
      <w:proofErr w:type="gramEnd"/>
      <w:r w:rsidRPr="00D51B12">
        <w:rPr>
          <w:rFonts w:asciiTheme="minorHAnsi" w:hAnsiTheme="minorHAnsi"/>
          <w:sz w:val="16"/>
          <w:szCs w:val="16"/>
        </w:rPr>
        <w:t xml:space="preserve"> Artigos 212 e 213 da Lei dos Registros Públicos (Lei nº 6.015/73), com a redação dada pela Lei 10.931/04.</w:t>
      </w:r>
    </w:p>
    <w:p w:rsidR="00A26C36" w:rsidRPr="00D51B12" w:rsidRDefault="00A26C36" w:rsidP="00A26C36">
      <w:pPr>
        <w:tabs>
          <w:tab w:val="left" w:pos="2880"/>
        </w:tabs>
        <w:jc w:val="both"/>
        <w:rPr>
          <w:rFonts w:asciiTheme="minorHAnsi" w:hAnsiTheme="minorHAnsi"/>
          <w:sz w:val="16"/>
          <w:szCs w:val="16"/>
        </w:rPr>
      </w:pPr>
      <w:r w:rsidRPr="00D51B12">
        <w:rPr>
          <w:rFonts w:asciiTheme="minorHAnsi" w:hAnsiTheme="minorHAnsi"/>
          <w:sz w:val="16"/>
          <w:szCs w:val="16"/>
        </w:rPr>
        <w:tab/>
        <w:t>b) Itens 123 e 124 do Capítulo XX (Registro de Imóveis)</w:t>
      </w:r>
      <w:proofErr w:type="gramStart"/>
      <w:r w:rsidRPr="00D51B12">
        <w:rPr>
          <w:rFonts w:asciiTheme="minorHAnsi" w:hAnsiTheme="minorHAnsi"/>
          <w:sz w:val="16"/>
          <w:szCs w:val="16"/>
        </w:rPr>
        <w:t>, Tomo</w:t>
      </w:r>
      <w:proofErr w:type="gramEnd"/>
      <w:r w:rsidRPr="00D51B12">
        <w:rPr>
          <w:rFonts w:asciiTheme="minorHAnsi" w:hAnsiTheme="minorHAnsi"/>
          <w:sz w:val="16"/>
          <w:szCs w:val="16"/>
        </w:rPr>
        <w:t xml:space="preserve"> II (Cartórios Extrajudiciais), das Normas de Serviço da Corregedoria Geral de Justiça do Estado de São Paulo, alterado pelo Provimento CG nº 02/2005.</w:t>
      </w:r>
    </w:p>
    <w:p w:rsidR="00A26C36" w:rsidRPr="00D51B12" w:rsidRDefault="00A26C36" w:rsidP="00A26C36">
      <w:pPr>
        <w:tabs>
          <w:tab w:val="left" w:pos="2880"/>
        </w:tabs>
        <w:jc w:val="both"/>
        <w:rPr>
          <w:rFonts w:asciiTheme="minorHAnsi" w:hAnsiTheme="minorHAnsi"/>
          <w:sz w:val="16"/>
          <w:szCs w:val="16"/>
        </w:rPr>
      </w:pPr>
      <w:r w:rsidRPr="00D51B12">
        <w:rPr>
          <w:rFonts w:asciiTheme="minorHAnsi" w:hAnsiTheme="minorHAnsi"/>
          <w:sz w:val="16"/>
          <w:szCs w:val="16"/>
        </w:rPr>
        <w:tab/>
      </w:r>
      <w:proofErr w:type="gramStart"/>
      <w:r w:rsidRPr="00D51B12">
        <w:rPr>
          <w:rFonts w:asciiTheme="minorHAnsi" w:hAnsiTheme="minorHAnsi"/>
          <w:sz w:val="16"/>
          <w:szCs w:val="16"/>
        </w:rPr>
        <w:t>c</w:t>
      </w:r>
      <w:proofErr w:type="gramEnd"/>
      <w:r w:rsidRPr="00D51B12">
        <w:rPr>
          <w:rFonts w:asciiTheme="minorHAnsi" w:hAnsiTheme="minorHAnsi"/>
          <w:sz w:val="16"/>
          <w:szCs w:val="16"/>
        </w:rPr>
        <w:t>-) Artigo 1.247 do Código Civil.</w:t>
      </w:r>
    </w:p>
    <w:p w:rsidR="00A26C36" w:rsidRPr="00D51B12" w:rsidRDefault="00A26C36" w:rsidP="00A26C36">
      <w:pPr>
        <w:jc w:val="both"/>
        <w:rPr>
          <w:rFonts w:asciiTheme="minorHAnsi" w:hAnsiTheme="minorHAnsi"/>
          <w:sz w:val="16"/>
          <w:szCs w:val="16"/>
        </w:rPr>
      </w:pPr>
    </w:p>
    <w:p w:rsidR="00A26C36" w:rsidRPr="00D51B12" w:rsidRDefault="00A26C36" w:rsidP="00A26C36">
      <w:pPr>
        <w:jc w:val="both"/>
        <w:rPr>
          <w:rFonts w:asciiTheme="minorHAnsi" w:hAnsiTheme="minorHAnsi"/>
          <w:sz w:val="16"/>
          <w:szCs w:val="16"/>
        </w:rPr>
      </w:pPr>
      <w:r w:rsidRPr="00D51B12">
        <w:rPr>
          <w:rFonts w:asciiTheme="minorHAnsi" w:hAnsiTheme="minorHAnsi"/>
          <w:sz w:val="16"/>
          <w:szCs w:val="16"/>
        </w:rPr>
        <w:t xml:space="preserve">I- </w:t>
      </w:r>
      <w:r w:rsidRPr="00D51B12">
        <w:rPr>
          <w:rFonts w:asciiTheme="minorHAnsi" w:hAnsiTheme="minorHAnsi"/>
          <w:b/>
          <w:sz w:val="16"/>
          <w:szCs w:val="16"/>
        </w:rPr>
        <w:t>PRIMEIRAMENTE</w:t>
      </w:r>
      <w:r w:rsidRPr="00D51B12">
        <w:rPr>
          <w:rFonts w:asciiTheme="minorHAnsi" w:hAnsiTheme="minorHAnsi"/>
          <w:sz w:val="16"/>
          <w:szCs w:val="16"/>
        </w:rPr>
        <w:t xml:space="preserve">: Para que a retificação seja processada no Registro de Imóveis, o interessado deverá responder afirmativamente à seguinte pergunta: </w:t>
      </w:r>
      <w:r w:rsidRPr="00D51B12">
        <w:rPr>
          <w:rFonts w:asciiTheme="minorHAnsi" w:hAnsiTheme="minorHAnsi" w:cs="Segoe UI"/>
          <w:sz w:val="16"/>
          <w:szCs w:val="16"/>
        </w:rPr>
        <w:t xml:space="preserve">Há segurança para afirmar que o imóvel da descrição </w:t>
      </w:r>
      <w:proofErr w:type="spellStart"/>
      <w:r w:rsidRPr="00D51B12">
        <w:rPr>
          <w:rFonts w:asciiTheme="minorHAnsi" w:hAnsiTheme="minorHAnsi" w:cs="Segoe UI"/>
          <w:sz w:val="16"/>
          <w:szCs w:val="16"/>
        </w:rPr>
        <w:t>retificatória</w:t>
      </w:r>
      <w:proofErr w:type="spellEnd"/>
      <w:r w:rsidRPr="00D51B12">
        <w:rPr>
          <w:rFonts w:asciiTheme="minorHAnsi" w:hAnsiTheme="minorHAnsi" w:cs="Segoe UI"/>
          <w:sz w:val="16"/>
          <w:szCs w:val="16"/>
        </w:rPr>
        <w:t xml:space="preserve"> corresponde ao imóvel da matrícula/transcrição?</w:t>
      </w:r>
    </w:p>
    <w:p w:rsidR="00A26C36" w:rsidRPr="00D51B12" w:rsidRDefault="00A26C36" w:rsidP="00A26C36">
      <w:pPr>
        <w:jc w:val="both"/>
        <w:rPr>
          <w:rFonts w:asciiTheme="minorHAnsi" w:hAnsiTheme="minorHAnsi"/>
          <w:sz w:val="16"/>
          <w:szCs w:val="16"/>
        </w:rPr>
      </w:pPr>
    </w:p>
    <w:p w:rsidR="00A26C36" w:rsidRPr="00D51B12" w:rsidRDefault="00A26C36" w:rsidP="00A26C36">
      <w:pPr>
        <w:jc w:val="both"/>
        <w:rPr>
          <w:rFonts w:asciiTheme="minorHAnsi" w:hAnsiTheme="minorHAnsi"/>
          <w:sz w:val="16"/>
          <w:szCs w:val="16"/>
        </w:rPr>
      </w:pPr>
      <w:r w:rsidRPr="00D51B12">
        <w:rPr>
          <w:rFonts w:asciiTheme="minorHAnsi" w:hAnsiTheme="minorHAnsi"/>
          <w:b/>
          <w:sz w:val="16"/>
          <w:szCs w:val="16"/>
        </w:rPr>
        <w:t xml:space="preserve">II- DOCUMENTAÇÃO INICIAL </w:t>
      </w:r>
      <w:r w:rsidRPr="00D51B12">
        <w:rPr>
          <w:rFonts w:asciiTheme="minorHAnsi" w:hAnsiTheme="minorHAnsi"/>
          <w:sz w:val="16"/>
          <w:szCs w:val="16"/>
        </w:rPr>
        <w:t>PARA RETIFICAÇÃO DE ÁREA NO REGISTRO DE IMÓVEIS:</w:t>
      </w:r>
    </w:p>
    <w:p w:rsidR="00A26C36" w:rsidRPr="00D51B12" w:rsidRDefault="00A26C36" w:rsidP="00A26C36">
      <w:pPr>
        <w:jc w:val="both"/>
        <w:rPr>
          <w:rFonts w:asciiTheme="minorHAnsi" w:hAnsiTheme="minorHAnsi"/>
          <w:sz w:val="16"/>
          <w:szCs w:val="16"/>
        </w:rPr>
      </w:pPr>
    </w:p>
    <w:p w:rsidR="00A26C36" w:rsidRPr="00D51B12" w:rsidRDefault="00A26C36" w:rsidP="00A26C36">
      <w:pPr>
        <w:numPr>
          <w:ilvl w:val="0"/>
          <w:numId w:val="1"/>
        </w:numPr>
        <w:jc w:val="both"/>
        <w:rPr>
          <w:rFonts w:asciiTheme="minorHAnsi" w:hAnsiTheme="minorHAnsi"/>
          <w:sz w:val="16"/>
          <w:szCs w:val="16"/>
        </w:rPr>
      </w:pPr>
      <w:r w:rsidRPr="00D51B12">
        <w:rPr>
          <w:rFonts w:asciiTheme="minorHAnsi" w:hAnsiTheme="minorHAnsi"/>
          <w:sz w:val="16"/>
          <w:szCs w:val="16"/>
        </w:rPr>
        <w:t>REQUERIMENTO DO INTERESSADO com anuência de todos os proprietários do imóvel retificando; assinaturas com reconhecimento das respectivas firmas e declaração expressa da modalidade de retificação (</w:t>
      </w:r>
      <w:proofErr w:type="gramStart"/>
      <w:r w:rsidRPr="00D51B12">
        <w:rPr>
          <w:rFonts w:asciiTheme="minorHAnsi" w:hAnsiTheme="minorHAnsi"/>
          <w:sz w:val="16"/>
          <w:szCs w:val="16"/>
        </w:rPr>
        <w:t xml:space="preserve">inciso </w:t>
      </w:r>
      <w:r w:rsidRPr="00D51B12">
        <w:rPr>
          <w:rFonts w:asciiTheme="minorHAnsi" w:hAnsiTheme="minorHAnsi"/>
          <w:b/>
          <w:sz w:val="16"/>
          <w:szCs w:val="16"/>
        </w:rPr>
        <w:t xml:space="preserve">I </w:t>
      </w:r>
      <w:r w:rsidRPr="00D51B12">
        <w:rPr>
          <w:rFonts w:asciiTheme="minorHAnsi" w:hAnsiTheme="minorHAnsi"/>
          <w:sz w:val="16"/>
          <w:szCs w:val="16"/>
        </w:rPr>
        <w:t xml:space="preserve">ou inciso </w:t>
      </w:r>
      <w:r w:rsidRPr="00D51B12">
        <w:rPr>
          <w:rFonts w:asciiTheme="minorHAnsi" w:hAnsiTheme="minorHAnsi"/>
          <w:b/>
          <w:sz w:val="16"/>
          <w:szCs w:val="16"/>
        </w:rPr>
        <w:t>II</w:t>
      </w:r>
      <w:proofErr w:type="gramEnd"/>
      <w:r w:rsidRPr="00D51B12">
        <w:rPr>
          <w:rFonts w:asciiTheme="minorHAnsi" w:hAnsiTheme="minorHAnsi"/>
          <w:b/>
          <w:sz w:val="16"/>
          <w:szCs w:val="16"/>
        </w:rPr>
        <w:t xml:space="preserve"> </w:t>
      </w:r>
      <w:r w:rsidRPr="00D51B12">
        <w:rPr>
          <w:rFonts w:asciiTheme="minorHAnsi" w:hAnsiTheme="minorHAnsi"/>
          <w:sz w:val="16"/>
          <w:szCs w:val="16"/>
        </w:rPr>
        <w:t>do art. 213).</w:t>
      </w:r>
    </w:p>
    <w:p w:rsidR="00A26C36" w:rsidRPr="00D51B12" w:rsidRDefault="00A26C36" w:rsidP="00A26C36">
      <w:pPr>
        <w:numPr>
          <w:ilvl w:val="0"/>
          <w:numId w:val="1"/>
        </w:numPr>
        <w:jc w:val="both"/>
        <w:rPr>
          <w:rFonts w:asciiTheme="minorHAnsi" w:hAnsiTheme="minorHAnsi"/>
          <w:sz w:val="16"/>
          <w:szCs w:val="16"/>
        </w:rPr>
      </w:pPr>
      <w:r w:rsidRPr="00D51B12">
        <w:rPr>
          <w:rFonts w:asciiTheme="minorHAnsi" w:hAnsiTheme="minorHAnsi"/>
          <w:sz w:val="16"/>
          <w:szCs w:val="16"/>
        </w:rPr>
        <w:t>PLANTA assinada pelos proprietários, engenheiro e confrontantes, firmas reconhecidas.</w:t>
      </w:r>
    </w:p>
    <w:p w:rsidR="00A26C36" w:rsidRPr="00D51B12" w:rsidRDefault="00A26C36" w:rsidP="00A26C36">
      <w:pPr>
        <w:numPr>
          <w:ilvl w:val="0"/>
          <w:numId w:val="1"/>
        </w:numPr>
        <w:jc w:val="both"/>
        <w:rPr>
          <w:rFonts w:asciiTheme="minorHAnsi" w:hAnsiTheme="minorHAnsi"/>
          <w:sz w:val="16"/>
          <w:szCs w:val="16"/>
        </w:rPr>
      </w:pPr>
      <w:r w:rsidRPr="00D51B12">
        <w:rPr>
          <w:rFonts w:asciiTheme="minorHAnsi" w:hAnsiTheme="minorHAnsi"/>
          <w:sz w:val="16"/>
          <w:szCs w:val="16"/>
        </w:rPr>
        <w:t xml:space="preserve">MEMORIAL DESCRITIVO com azimutes e rumos magnéticos, menção dos confrontantes (informação dos imóveis </w:t>
      </w:r>
      <w:proofErr w:type="spellStart"/>
      <w:r w:rsidRPr="00D51B12">
        <w:rPr>
          <w:rFonts w:asciiTheme="minorHAnsi" w:hAnsiTheme="minorHAnsi"/>
          <w:sz w:val="16"/>
          <w:szCs w:val="16"/>
        </w:rPr>
        <w:t>lindeiros</w:t>
      </w:r>
      <w:proofErr w:type="spellEnd"/>
      <w:r w:rsidRPr="00D51B12">
        <w:rPr>
          <w:rFonts w:asciiTheme="minorHAnsi" w:hAnsiTheme="minorHAnsi"/>
          <w:sz w:val="16"/>
          <w:szCs w:val="16"/>
        </w:rPr>
        <w:t xml:space="preserve">), indicação se o imóvel fica do lado par ou ímpar do logradouro, em que quadra e a que distância métrica da edificação ou esquina mais próxima, firmas reconhecidas. </w:t>
      </w:r>
    </w:p>
    <w:p w:rsidR="00A26C36" w:rsidRPr="00D51B12" w:rsidRDefault="00A26C36" w:rsidP="00A26C36">
      <w:pPr>
        <w:numPr>
          <w:ilvl w:val="0"/>
          <w:numId w:val="1"/>
        </w:numPr>
        <w:jc w:val="both"/>
        <w:rPr>
          <w:rFonts w:asciiTheme="minorHAnsi" w:hAnsiTheme="minorHAnsi"/>
          <w:sz w:val="16"/>
          <w:szCs w:val="16"/>
        </w:rPr>
      </w:pPr>
      <w:r w:rsidRPr="00D51B12">
        <w:rPr>
          <w:rFonts w:asciiTheme="minorHAnsi" w:hAnsiTheme="minorHAnsi"/>
          <w:sz w:val="16"/>
          <w:szCs w:val="16"/>
        </w:rPr>
        <w:t>PROVA DE ANOTAÇÃO DE RESPONSABILIDADE TÉCNICA (</w:t>
      </w:r>
      <w:proofErr w:type="spellStart"/>
      <w:r w:rsidRPr="00D51B12">
        <w:rPr>
          <w:rFonts w:asciiTheme="minorHAnsi" w:hAnsiTheme="minorHAnsi"/>
          <w:sz w:val="16"/>
          <w:szCs w:val="16"/>
        </w:rPr>
        <w:t>ART</w:t>
      </w:r>
      <w:proofErr w:type="spellEnd"/>
      <w:r w:rsidRPr="00D51B12">
        <w:rPr>
          <w:rFonts w:asciiTheme="minorHAnsi" w:hAnsiTheme="minorHAnsi"/>
          <w:sz w:val="16"/>
          <w:szCs w:val="16"/>
        </w:rPr>
        <w:t>) no Conselho Regional de Engenharia e Arquitetura (CREA), quitada.</w:t>
      </w:r>
    </w:p>
    <w:p w:rsidR="00A26C36" w:rsidRPr="00D51B12" w:rsidRDefault="00A26C36" w:rsidP="00A26C36">
      <w:pPr>
        <w:numPr>
          <w:ilvl w:val="0"/>
          <w:numId w:val="1"/>
        </w:numPr>
        <w:jc w:val="both"/>
        <w:rPr>
          <w:rFonts w:asciiTheme="minorHAnsi" w:hAnsiTheme="minorHAnsi"/>
          <w:sz w:val="16"/>
          <w:szCs w:val="16"/>
        </w:rPr>
      </w:pPr>
      <w:r w:rsidRPr="00D51B12">
        <w:rPr>
          <w:rFonts w:asciiTheme="minorHAnsi" w:hAnsiTheme="minorHAnsi"/>
          <w:sz w:val="16"/>
          <w:szCs w:val="16"/>
        </w:rPr>
        <w:t xml:space="preserve">DECLARAÇÃO DE QUE O IMÓVEL NÃO POSSUI OUTROS CONFRONTANTES além daqueles indicados no requerimento, planta e memorial descritivo. Juntar </w:t>
      </w:r>
      <w:r w:rsidRPr="00D51B12">
        <w:rPr>
          <w:rFonts w:asciiTheme="minorHAnsi" w:hAnsiTheme="minorHAnsi"/>
          <w:b/>
          <w:sz w:val="16"/>
          <w:szCs w:val="16"/>
        </w:rPr>
        <w:t>certidão de inscrição imobiliária</w:t>
      </w:r>
      <w:r w:rsidRPr="00D51B12">
        <w:rPr>
          <w:rFonts w:asciiTheme="minorHAnsi" w:hAnsiTheme="minorHAnsi"/>
          <w:sz w:val="16"/>
          <w:szCs w:val="16"/>
        </w:rPr>
        <w:t xml:space="preserve"> (Prefeitura) dos confrontantes indicados na planta. Se não </w:t>
      </w:r>
      <w:r w:rsidRPr="00282DA9">
        <w:rPr>
          <w:rFonts w:asciiTheme="minorHAnsi" w:hAnsiTheme="minorHAnsi"/>
          <w:sz w:val="16"/>
          <w:szCs w:val="16"/>
        </w:rPr>
        <w:t xml:space="preserve">forem confinantes tabulares, juntar </w:t>
      </w:r>
      <w:r w:rsidRPr="00282DA9">
        <w:rPr>
          <w:rFonts w:asciiTheme="minorHAnsi" w:hAnsiTheme="minorHAnsi"/>
          <w:b/>
          <w:sz w:val="16"/>
          <w:szCs w:val="16"/>
        </w:rPr>
        <w:t>certidão do 1º RI</w:t>
      </w:r>
      <w:r w:rsidRPr="00282DA9">
        <w:rPr>
          <w:rFonts w:asciiTheme="minorHAnsi" w:hAnsiTheme="minorHAnsi"/>
          <w:sz w:val="16"/>
          <w:szCs w:val="16"/>
        </w:rPr>
        <w:t xml:space="preserve"> com base no Indicador Real, com referência a cada imóvel confrontante.</w:t>
      </w:r>
      <w:r w:rsidR="00282DA9" w:rsidRPr="00282DA9">
        <w:rPr>
          <w:rFonts w:asciiTheme="minorHAnsi" w:hAnsiTheme="minorHAnsi"/>
          <w:sz w:val="16"/>
          <w:szCs w:val="16"/>
        </w:rPr>
        <w:t xml:space="preserve"> </w:t>
      </w:r>
      <w:r w:rsidR="00282DA9" w:rsidRPr="00282DA9">
        <w:rPr>
          <w:rFonts w:asciiTheme="minorHAnsi" w:hAnsiTheme="minorHAnsi" w:cs="Segoe UI"/>
          <w:sz w:val="16"/>
          <w:szCs w:val="16"/>
        </w:rPr>
        <w:t>Se as águas do córrego confrontante são públicas, o Estado também é confrontante</w:t>
      </w:r>
    </w:p>
    <w:p w:rsidR="00A26C36" w:rsidRPr="00D51B12" w:rsidRDefault="00A26C36" w:rsidP="00A26C36">
      <w:pPr>
        <w:numPr>
          <w:ilvl w:val="0"/>
          <w:numId w:val="1"/>
        </w:numPr>
        <w:jc w:val="both"/>
        <w:rPr>
          <w:rFonts w:asciiTheme="minorHAnsi" w:hAnsiTheme="minorHAnsi"/>
          <w:sz w:val="16"/>
          <w:szCs w:val="16"/>
        </w:rPr>
      </w:pPr>
      <w:r w:rsidRPr="00D51B12">
        <w:rPr>
          <w:rFonts w:asciiTheme="minorHAnsi" w:hAnsiTheme="minorHAnsi"/>
          <w:sz w:val="16"/>
          <w:szCs w:val="16"/>
        </w:rPr>
        <w:t xml:space="preserve">CERTIDÃO DA MUNICIPALIDADE (E DE OUTROS ÓRGÃOS PÚBLICOS, SE FOR O CASO) DE QUE O IMÓVEL RETIFICANDO NÃO AVANÇA SOBRE A VIA PÚBLICA OU QUALQUER OUTRO BEM DE DOMÍNIO PÚBLICO. Juntar </w:t>
      </w:r>
      <w:r w:rsidRPr="00D51B12">
        <w:rPr>
          <w:rFonts w:asciiTheme="minorHAnsi" w:hAnsiTheme="minorHAnsi"/>
          <w:b/>
          <w:sz w:val="16"/>
          <w:szCs w:val="16"/>
        </w:rPr>
        <w:t>cópia da planta cadastral da quadra</w:t>
      </w:r>
      <w:r w:rsidRPr="00D51B12">
        <w:rPr>
          <w:rFonts w:asciiTheme="minorHAnsi" w:hAnsiTheme="minorHAnsi"/>
          <w:sz w:val="16"/>
          <w:szCs w:val="16"/>
        </w:rPr>
        <w:t xml:space="preserve"> do imóvel (IPTU, imóvel urbano). </w:t>
      </w:r>
    </w:p>
    <w:p w:rsidR="00A26C36" w:rsidRPr="00D51B12" w:rsidRDefault="00A26C36" w:rsidP="00A26C36">
      <w:pPr>
        <w:numPr>
          <w:ilvl w:val="0"/>
          <w:numId w:val="1"/>
        </w:numPr>
        <w:jc w:val="both"/>
        <w:rPr>
          <w:rFonts w:asciiTheme="minorHAnsi" w:hAnsiTheme="minorHAnsi"/>
          <w:sz w:val="16"/>
          <w:szCs w:val="16"/>
        </w:rPr>
      </w:pPr>
      <w:r w:rsidRPr="00D51B12">
        <w:rPr>
          <w:rFonts w:asciiTheme="minorHAnsi" w:hAnsiTheme="minorHAnsi"/>
          <w:sz w:val="16"/>
          <w:szCs w:val="16"/>
        </w:rPr>
        <w:t xml:space="preserve">DECLARAÇÃO DO PROPRIETÁRIO E ENGENHEIRO, sob as penas da lei, firmas reconhecidas, de que: </w:t>
      </w:r>
      <w:r w:rsidRPr="00D51B12">
        <w:rPr>
          <w:rFonts w:asciiTheme="minorHAnsi" w:hAnsiTheme="minorHAnsi"/>
          <w:b/>
          <w:sz w:val="16"/>
          <w:szCs w:val="16"/>
        </w:rPr>
        <w:t xml:space="preserve">1) </w:t>
      </w:r>
      <w:r w:rsidRPr="00D51B12">
        <w:rPr>
          <w:rFonts w:asciiTheme="minorHAnsi" w:hAnsiTheme="minorHAnsi"/>
          <w:sz w:val="16"/>
          <w:szCs w:val="16"/>
        </w:rPr>
        <w:t xml:space="preserve">não houve alteração de divisas reais e efetivas do imóvel registrado, </w:t>
      </w:r>
      <w:r w:rsidRPr="00D51B12">
        <w:rPr>
          <w:rFonts w:asciiTheme="minorHAnsi" w:hAnsiTheme="minorHAnsi"/>
          <w:b/>
          <w:sz w:val="16"/>
          <w:szCs w:val="16"/>
        </w:rPr>
        <w:t xml:space="preserve">2) </w:t>
      </w:r>
      <w:r w:rsidRPr="00D51B12">
        <w:rPr>
          <w:rFonts w:asciiTheme="minorHAnsi" w:hAnsiTheme="minorHAnsi"/>
          <w:sz w:val="16"/>
          <w:szCs w:val="16"/>
        </w:rPr>
        <w:t xml:space="preserve">não houve alteração de medidas perimetrais nem invasão de propriedades confinantes, e </w:t>
      </w:r>
      <w:r w:rsidRPr="00D51B12">
        <w:rPr>
          <w:rFonts w:asciiTheme="minorHAnsi" w:hAnsiTheme="minorHAnsi"/>
          <w:b/>
          <w:sz w:val="16"/>
          <w:szCs w:val="16"/>
        </w:rPr>
        <w:t xml:space="preserve">3) </w:t>
      </w:r>
      <w:r w:rsidRPr="00D51B12">
        <w:rPr>
          <w:rFonts w:asciiTheme="minorHAnsi" w:hAnsiTheme="minorHAnsi"/>
          <w:sz w:val="16"/>
          <w:szCs w:val="16"/>
        </w:rPr>
        <w:t>que estão cientes de que não sendo verdadeiros os fatos constantes do memorial descritivo e planta, responderão pelo prejuízos causados independentemente de sanções penais e disciplinares.</w:t>
      </w:r>
    </w:p>
    <w:p w:rsidR="00A26C36" w:rsidRPr="00D51B12" w:rsidRDefault="00A26C36" w:rsidP="00A26C36">
      <w:pPr>
        <w:numPr>
          <w:ilvl w:val="0"/>
          <w:numId w:val="1"/>
        </w:numPr>
        <w:jc w:val="both"/>
        <w:rPr>
          <w:rFonts w:asciiTheme="minorHAnsi" w:hAnsiTheme="minorHAnsi"/>
          <w:sz w:val="16"/>
          <w:szCs w:val="16"/>
        </w:rPr>
      </w:pPr>
      <w:r w:rsidRPr="00D51B12">
        <w:rPr>
          <w:rFonts w:asciiTheme="minorHAnsi" w:hAnsiTheme="minorHAnsi"/>
          <w:sz w:val="16"/>
          <w:szCs w:val="16"/>
        </w:rPr>
        <w:t>CERTIDÕES ATUALIZADAS DA MATRÍCULA OU TRANSCRIÇÃO DO IMÓVEL RETIFICANDO E DOS IMÓVEIS CONFRONTANTES.</w:t>
      </w:r>
    </w:p>
    <w:p w:rsidR="00A26C36" w:rsidRPr="00D51B12" w:rsidRDefault="00A26C36" w:rsidP="00A26C36">
      <w:pPr>
        <w:jc w:val="both"/>
        <w:rPr>
          <w:rFonts w:asciiTheme="minorHAnsi" w:hAnsiTheme="minorHAnsi"/>
          <w:sz w:val="16"/>
          <w:szCs w:val="16"/>
        </w:rPr>
      </w:pPr>
    </w:p>
    <w:p w:rsidR="00A26C36" w:rsidRPr="00D51B12" w:rsidRDefault="00A26C36" w:rsidP="00A26C36">
      <w:pPr>
        <w:jc w:val="both"/>
        <w:rPr>
          <w:rFonts w:asciiTheme="minorHAnsi" w:hAnsiTheme="minorHAnsi"/>
          <w:sz w:val="16"/>
          <w:szCs w:val="16"/>
        </w:rPr>
      </w:pPr>
      <w:proofErr w:type="spellStart"/>
      <w:r w:rsidRPr="00D51B12">
        <w:rPr>
          <w:rFonts w:asciiTheme="minorHAnsi" w:hAnsiTheme="minorHAnsi"/>
          <w:sz w:val="16"/>
          <w:szCs w:val="16"/>
        </w:rPr>
        <w:t>III</w:t>
      </w:r>
      <w:proofErr w:type="spellEnd"/>
      <w:r w:rsidRPr="00D51B12">
        <w:rPr>
          <w:rFonts w:asciiTheme="minorHAnsi" w:hAnsiTheme="minorHAnsi"/>
          <w:sz w:val="16"/>
          <w:szCs w:val="16"/>
        </w:rPr>
        <w:t xml:space="preserve">- A Planta </w:t>
      </w:r>
      <w:r w:rsidRPr="00D51B12">
        <w:rPr>
          <w:rFonts w:asciiTheme="minorHAnsi" w:hAnsiTheme="minorHAnsi"/>
          <w:b/>
          <w:sz w:val="16"/>
          <w:szCs w:val="16"/>
        </w:rPr>
        <w:t>e</w:t>
      </w:r>
      <w:r w:rsidRPr="00D51B12">
        <w:rPr>
          <w:rFonts w:asciiTheme="minorHAnsi" w:hAnsiTheme="minorHAnsi"/>
          <w:sz w:val="16"/>
          <w:szCs w:val="16"/>
        </w:rPr>
        <w:t xml:space="preserve"> o memorial descritivo devem ser assinados pelo:</w:t>
      </w:r>
    </w:p>
    <w:p w:rsidR="00A26C36" w:rsidRPr="00D51B12" w:rsidRDefault="00A26C36" w:rsidP="00A26C36">
      <w:pPr>
        <w:jc w:val="both"/>
        <w:rPr>
          <w:rFonts w:asciiTheme="minorHAnsi" w:hAnsiTheme="minorHAnsi"/>
          <w:sz w:val="16"/>
          <w:szCs w:val="16"/>
        </w:rPr>
      </w:pPr>
    </w:p>
    <w:p w:rsidR="00A26C36" w:rsidRPr="00D51B12" w:rsidRDefault="00A26C36" w:rsidP="00A26C36">
      <w:pPr>
        <w:jc w:val="both"/>
        <w:rPr>
          <w:rFonts w:asciiTheme="minorHAnsi" w:hAnsiTheme="minorHAnsi"/>
          <w:sz w:val="16"/>
          <w:szCs w:val="16"/>
        </w:rPr>
      </w:pPr>
      <w:proofErr w:type="gramStart"/>
      <w:r w:rsidRPr="00D51B12">
        <w:rPr>
          <w:rFonts w:asciiTheme="minorHAnsi" w:hAnsiTheme="minorHAnsi"/>
          <w:sz w:val="16"/>
          <w:szCs w:val="16"/>
        </w:rPr>
        <w:t>a</w:t>
      </w:r>
      <w:proofErr w:type="gramEnd"/>
      <w:r w:rsidRPr="00D51B12">
        <w:rPr>
          <w:rFonts w:asciiTheme="minorHAnsi" w:hAnsiTheme="minorHAnsi"/>
          <w:sz w:val="16"/>
          <w:szCs w:val="16"/>
        </w:rPr>
        <w:t>-) requerente;</w:t>
      </w:r>
    </w:p>
    <w:p w:rsidR="00A26C36" w:rsidRPr="00D51B12" w:rsidRDefault="00A26C36" w:rsidP="00A26C36">
      <w:pPr>
        <w:jc w:val="both"/>
        <w:rPr>
          <w:rFonts w:asciiTheme="minorHAnsi" w:hAnsiTheme="minorHAnsi"/>
          <w:sz w:val="16"/>
          <w:szCs w:val="16"/>
        </w:rPr>
      </w:pPr>
    </w:p>
    <w:p w:rsidR="00A26C36" w:rsidRPr="00D51B12" w:rsidRDefault="00A26C36" w:rsidP="00A26C36">
      <w:pPr>
        <w:jc w:val="both"/>
        <w:rPr>
          <w:rFonts w:asciiTheme="minorHAnsi" w:hAnsiTheme="minorHAnsi"/>
          <w:sz w:val="16"/>
          <w:szCs w:val="16"/>
        </w:rPr>
      </w:pPr>
      <w:proofErr w:type="gramStart"/>
      <w:r w:rsidRPr="00D51B12">
        <w:rPr>
          <w:rFonts w:asciiTheme="minorHAnsi" w:hAnsiTheme="minorHAnsi"/>
          <w:sz w:val="16"/>
          <w:szCs w:val="16"/>
        </w:rPr>
        <w:t>b</w:t>
      </w:r>
      <w:proofErr w:type="gramEnd"/>
      <w:r w:rsidRPr="00D51B12">
        <w:rPr>
          <w:rFonts w:asciiTheme="minorHAnsi" w:hAnsiTheme="minorHAnsi"/>
          <w:sz w:val="16"/>
          <w:szCs w:val="16"/>
        </w:rPr>
        <w:t xml:space="preserve">-) confrontante(s): ocupante(s) do imóvel </w:t>
      </w:r>
      <w:proofErr w:type="spellStart"/>
      <w:r w:rsidRPr="00D51B12">
        <w:rPr>
          <w:rFonts w:asciiTheme="minorHAnsi" w:hAnsiTheme="minorHAnsi"/>
          <w:sz w:val="16"/>
          <w:szCs w:val="16"/>
        </w:rPr>
        <w:t>lindeiro</w:t>
      </w:r>
      <w:proofErr w:type="spellEnd"/>
      <w:r w:rsidRPr="00D51B12">
        <w:rPr>
          <w:rFonts w:asciiTheme="minorHAnsi" w:hAnsiTheme="minorHAnsi"/>
          <w:sz w:val="16"/>
          <w:szCs w:val="16"/>
        </w:rPr>
        <w:t xml:space="preserve"> </w:t>
      </w:r>
      <w:r w:rsidRPr="00D51B12">
        <w:rPr>
          <w:rFonts w:asciiTheme="minorHAnsi" w:hAnsiTheme="minorHAnsi"/>
          <w:b/>
          <w:sz w:val="16"/>
          <w:szCs w:val="16"/>
        </w:rPr>
        <w:t>e</w:t>
      </w:r>
      <w:r w:rsidRPr="00D51B12">
        <w:rPr>
          <w:rFonts w:asciiTheme="minorHAnsi" w:hAnsiTheme="minorHAnsi"/>
          <w:sz w:val="16"/>
          <w:szCs w:val="16"/>
        </w:rPr>
        <w:t xml:space="preserve"> proprietário(s) – fazendo-se comprovação através de certidão de propriedade do imóvel retificando e dos imóveis confrontantes;</w:t>
      </w:r>
    </w:p>
    <w:p w:rsidR="00A26C36" w:rsidRPr="00D51B12" w:rsidRDefault="00A26C36" w:rsidP="00A26C36">
      <w:pPr>
        <w:jc w:val="both"/>
        <w:rPr>
          <w:rFonts w:asciiTheme="minorHAnsi" w:hAnsiTheme="minorHAnsi"/>
          <w:sz w:val="16"/>
          <w:szCs w:val="16"/>
        </w:rPr>
      </w:pPr>
    </w:p>
    <w:p w:rsidR="00A26C36" w:rsidRPr="00D51B12" w:rsidRDefault="00A26C36" w:rsidP="00A26C36">
      <w:pPr>
        <w:jc w:val="both"/>
        <w:rPr>
          <w:rFonts w:asciiTheme="minorHAnsi" w:hAnsiTheme="minorHAnsi"/>
          <w:sz w:val="16"/>
          <w:szCs w:val="16"/>
        </w:rPr>
      </w:pPr>
      <w:proofErr w:type="gramStart"/>
      <w:r w:rsidRPr="00D51B12">
        <w:rPr>
          <w:rFonts w:asciiTheme="minorHAnsi" w:hAnsiTheme="minorHAnsi"/>
          <w:sz w:val="16"/>
          <w:szCs w:val="16"/>
        </w:rPr>
        <w:t>c</w:t>
      </w:r>
      <w:proofErr w:type="gramEnd"/>
      <w:r w:rsidRPr="00D51B12">
        <w:rPr>
          <w:rFonts w:asciiTheme="minorHAnsi" w:hAnsiTheme="minorHAnsi"/>
          <w:sz w:val="16"/>
          <w:szCs w:val="16"/>
        </w:rPr>
        <w:t>-) profissional habilitado pelo CREA – Conselho Regional de Engenharia e Arquitetura.</w:t>
      </w:r>
    </w:p>
    <w:p w:rsidR="00A26C36" w:rsidRPr="00D51B12" w:rsidRDefault="00A26C36" w:rsidP="00A26C36">
      <w:pPr>
        <w:jc w:val="both"/>
        <w:rPr>
          <w:rFonts w:asciiTheme="minorHAnsi" w:hAnsiTheme="minorHAnsi"/>
          <w:sz w:val="16"/>
          <w:szCs w:val="16"/>
        </w:rPr>
      </w:pPr>
    </w:p>
    <w:p w:rsidR="00A26C36" w:rsidRPr="00D51B12" w:rsidRDefault="00A26C36" w:rsidP="00A26C36">
      <w:pPr>
        <w:jc w:val="both"/>
        <w:rPr>
          <w:rFonts w:asciiTheme="minorHAnsi" w:hAnsiTheme="minorHAnsi"/>
          <w:sz w:val="16"/>
          <w:szCs w:val="16"/>
        </w:rPr>
      </w:pPr>
      <w:proofErr w:type="spellStart"/>
      <w:r w:rsidRPr="00D51B12">
        <w:rPr>
          <w:rFonts w:asciiTheme="minorHAnsi" w:hAnsiTheme="minorHAnsi"/>
          <w:sz w:val="16"/>
          <w:szCs w:val="16"/>
        </w:rPr>
        <w:t>IV</w:t>
      </w:r>
      <w:proofErr w:type="spellEnd"/>
      <w:r w:rsidRPr="00D51B12">
        <w:rPr>
          <w:rFonts w:asciiTheme="minorHAnsi" w:hAnsiTheme="minorHAnsi"/>
          <w:sz w:val="16"/>
          <w:szCs w:val="16"/>
        </w:rPr>
        <w:t>- No requerimento, planta e memorial descritivo deverá constar o número da matrícula ou transcrição do imóvel retificando.</w:t>
      </w:r>
    </w:p>
    <w:p w:rsidR="00A26C36" w:rsidRPr="00D51B12" w:rsidRDefault="00A26C36" w:rsidP="00A26C36">
      <w:pPr>
        <w:jc w:val="both"/>
        <w:rPr>
          <w:rFonts w:asciiTheme="minorHAnsi" w:hAnsiTheme="minorHAnsi"/>
          <w:sz w:val="16"/>
          <w:szCs w:val="16"/>
        </w:rPr>
      </w:pPr>
    </w:p>
    <w:p w:rsidR="00A26C36" w:rsidRPr="00D51B12" w:rsidRDefault="00A26C36" w:rsidP="00A26C36">
      <w:pPr>
        <w:jc w:val="both"/>
        <w:rPr>
          <w:rFonts w:asciiTheme="minorHAnsi" w:hAnsiTheme="minorHAnsi"/>
          <w:sz w:val="16"/>
          <w:szCs w:val="16"/>
        </w:rPr>
      </w:pPr>
      <w:r w:rsidRPr="00D51B12">
        <w:rPr>
          <w:rFonts w:asciiTheme="minorHAnsi" w:hAnsiTheme="minorHAnsi"/>
          <w:sz w:val="16"/>
          <w:szCs w:val="16"/>
        </w:rPr>
        <w:t xml:space="preserve">V- As assinaturas serão identificadas com a qualificação completa (RG, CPF, nacionalidade, endereço, estado civil e se casado, regime de bens e qualificação da esposa) </w:t>
      </w:r>
      <w:r w:rsidRPr="00D51B12">
        <w:rPr>
          <w:rFonts w:asciiTheme="minorHAnsi" w:hAnsiTheme="minorHAnsi"/>
          <w:b/>
          <w:sz w:val="16"/>
          <w:szCs w:val="16"/>
        </w:rPr>
        <w:t>e</w:t>
      </w:r>
      <w:r w:rsidRPr="00D51B12">
        <w:rPr>
          <w:rFonts w:asciiTheme="minorHAnsi" w:hAnsiTheme="minorHAnsi"/>
          <w:sz w:val="16"/>
          <w:szCs w:val="16"/>
        </w:rPr>
        <w:t xml:space="preserve"> a indicação da qualidade de quem assinou (</w:t>
      </w:r>
      <w:r w:rsidRPr="00D51B12">
        <w:rPr>
          <w:rFonts w:asciiTheme="minorHAnsi" w:hAnsiTheme="minorHAnsi"/>
          <w:b/>
          <w:sz w:val="16"/>
          <w:szCs w:val="16"/>
        </w:rPr>
        <w:t>confinante tabular, possuidor de imóvel contíguo ou requerente da retificação</w:t>
      </w:r>
      <w:r w:rsidRPr="00D51B12">
        <w:rPr>
          <w:rFonts w:asciiTheme="minorHAnsi" w:hAnsiTheme="minorHAnsi"/>
          <w:sz w:val="16"/>
          <w:szCs w:val="16"/>
        </w:rPr>
        <w:t>). Deve ser feita a demonstração da ligação estabelecida entre o confinante atual e o indicado na matrícula do imóvel. A declaração do confrontante deve ser expressa no sentido de que foram respeitados os limites divisórios e seus direitos na retificação pretendida.</w:t>
      </w:r>
    </w:p>
    <w:p w:rsidR="00A26C36" w:rsidRPr="00D51B12" w:rsidRDefault="00A26C36" w:rsidP="00A26C36">
      <w:pPr>
        <w:jc w:val="both"/>
        <w:rPr>
          <w:rFonts w:asciiTheme="minorHAnsi" w:hAnsiTheme="minorHAnsi"/>
          <w:sz w:val="16"/>
          <w:szCs w:val="16"/>
        </w:rPr>
      </w:pPr>
    </w:p>
    <w:p w:rsidR="006F3F51" w:rsidRPr="00D51B12" w:rsidRDefault="00D51B12" w:rsidP="00D51B12">
      <w:pPr>
        <w:jc w:val="both"/>
        <w:rPr>
          <w:rFonts w:asciiTheme="minorHAnsi" w:hAnsiTheme="minorHAnsi"/>
          <w:b/>
          <w:sz w:val="16"/>
          <w:szCs w:val="16"/>
        </w:rPr>
      </w:pPr>
      <w:r w:rsidRPr="00D51B12">
        <w:rPr>
          <w:rFonts w:asciiTheme="minorHAnsi" w:hAnsiTheme="minorHAnsi"/>
          <w:b/>
          <w:sz w:val="16"/>
          <w:szCs w:val="16"/>
        </w:rPr>
        <w:t>OBS</w:t>
      </w:r>
      <w:r w:rsidR="008920A2">
        <w:rPr>
          <w:rFonts w:asciiTheme="minorHAnsi" w:hAnsiTheme="minorHAnsi"/>
          <w:b/>
          <w:sz w:val="16"/>
          <w:szCs w:val="16"/>
        </w:rPr>
        <w:t>.</w:t>
      </w:r>
      <w:r w:rsidRPr="00D51B12">
        <w:rPr>
          <w:rFonts w:asciiTheme="minorHAnsi" w:hAnsiTheme="minorHAnsi"/>
          <w:b/>
          <w:sz w:val="16"/>
          <w:szCs w:val="16"/>
        </w:rPr>
        <w:t xml:space="preserve">: </w:t>
      </w:r>
      <w:r w:rsidR="00402207">
        <w:rPr>
          <w:rFonts w:asciiTheme="minorHAnsi" w:hAnsiTheme="minorHAnsi"/>
          <w:b/>
          <w:sz w:val="16"/>
          <w:szCs w:val="16"/>
        </w:rPr>
        <w:t>Este roteiro</w:t>
      </w:r>
      <w:r w:rsidR="00282DA9">
        <w:rPr>
          <w:rFonts w:asciiTheme="minorHAnsi" w:hAnsiTheme="minorHAnsi"/>
          <w:b/>
          <w:sz w:val="16"/>
          <w:szCs w:val="16"/>
        </w:rPr>
        <w:t xml:space="preserve">, QUE SE ENCONTRA DISPONÍVEL </w:t>
      </w:r>
      <w:r w:rsidR="00101561">
        <w:rPr>
          <w:rFonts w:asciiTheme="minorHAnsi" w:hAnsiTheme="minorHAnsi"/>
          <w:b/>
          <w:sz w:val="16"/>
          <w:szCs w:val="16"/>
        </w:rPr>
        <w:t xml:space="preserve">PARA DOWNLOAD </w:t>
      </w:r>
      <w:r w:rsidR="00282DA9">
        <w:rPr>
          <w:rFonts w:asciiTheme="minorHAnsi" w:hAnsiTheme="minorHAnsi"/>
          <w:b/>
          <w:sz w:val="16"/>
          <w:szCs w:val="16"/>
        </w:rPr>
        <w:t>NO SITE DO 2º REGISTRO</w:t>
      </w:r>
      <w:r w:rsidR="008673BE">
        <w:rPr>
          <w:rFonts w:asciiTheme="minorHAnsi" w:hAnsiTheme="minorHAnsi"/>
          <w:b/>
          <w:sz w:val="16"/>
          <w:szCs w:val="16"/>
        </w:rPr>
        <w:t xml:space="preserve"> DE IMÓVEIS</w:t>
      </w:r>
      <w:r w:rsidR="00834397">
        <w:rPr>
          <w:rFonts w:asciiTheme="minorHAnsi" w:hAnsiTheme="minorHAnsi"/>
          <w:b/>
          <w:sz w:val="16"/>
          <w:szCs w:val="16"/>
        </w:rPr>
        <w:t>,</w:t>
      </w:r>
      <w:r w:rsidR="0074755A">
        <w:rPr>
          <w:rFonts w:asciiTheme="minorHAnsi" w:hAnsiTheme="minorHAnsi"/>
          <w:b/>
          <w:sz w:val="16"/>
          <w:szCs w:val="16"/>
        </w:rPr>
        <w:t xml:space="preserve"> </w:t>
      </w:r>
      <w:r w:rsidR="00834397">
        <w:rPr>
          <w:rFonts w:asciiTheme="minorHAnsi" w:hAnsiTheme="minorHAnsi"/>
          <w:b/>
          <w:sz w:val="16"/>
          <w:szCs w:val="16"/>
        </w:rPr>
        <w:t xml:space="preserve">TÍTULOS E DOCUMENTOS E CIVIL DE PESSOA JURÍDICA DE </w:t>
      </w:r>
      <w:r w:rsidR="008673BE">
        <w:rPr>
          <w:rFonts w:asciiTheme="minorHAnsi" w:hAnsiTheme="minorHAnsi"/>
          <w:b/>
          <w:sz w:val="16"/>
          <w:szCs w:val="16"/>
        </w:rPr>
        <w:t>SÃO JOSÉ DOS CAMPOS-SP</w:t>
      </w:r>
      <w:r w:rsidR="00282DA9">
        <w:rPr>
          <w:rFonts w:asciiTheme="minorHAnsi" w:hAnsiTheme="minorHAnsi"/>
          <w:b/>
          <w:sz w:val="16"/>
          <w:szCs w:val="16"/>
        </w:rPr>
        <w:t xml:space="preserve"> (</w:t>
      </w:r>
      <w:hyperlink r:id="rId7" w:history="1">
        <w:r w:rsidR="00282DA9" w:rsidRPr="0019565A">
          <w:rPr>
            <w:rStyle w:val="Hyperlink"/>
            <w:rFonts w:asciiTheme="minorHAnsi" w:hAnsiTheme="minorHAnsi"/>
            <w:b/>
            <w:sz w:val="16"/>
            <w:szCs w:val="16"/>
          </w:rPr>
          <w:t>www.2registro.com.br</w:t>
        </w:r>
      </w:hyperlink>
      <w:r w:rsidR="00101561">
        <w:rPr>
          <w:rFonts w:asciiTheme="minorHAnsi" w:hAnsiTheme="minorHAnsi"/>
          <w:b/>
          <w:sz w:val="16"/>
          <w:szCs w:val="16"/>
        </w:rPr>
        <w:t>),</w:t>
      </w:r>
      <w:r w:rsidR="00402207">
        <w:rPr>
          <w:rFonts w:asciiTheme="minorHAnsi" w:hAnsiTheme="minorHAnsi"/>
          <w:b/>
          <w:sz w:val="16"/>
          <w:szCs w:val="16"/>
        </w:rPr>
        <w:t xml:space="preserve"> destina-se a orientação prévia do usuário do serviço, não vinculando o oficial registrador, que, na qualificação do título, nos termos da lei, indicará as exigências para o registro do título.</w:t>
      </w:r>
    </w:p>
    <w:sectPr w:rsidR="006F3F51" w:rsidRPr="00D51B12" w:rsidSect="00D51B12">
      <w:pgSz w:w="11906" w:h="16838"/>
      <w:pgMar w:top="568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1B12" w:rsidRDefault="00D51B12" w:rsidP="00A26C36">
      <w:r>
        <w:separator/>
      </w:r>
    </w:p>
  </w:endnote>
  <w:endnote w:type="continuationSeparator" w:id="0">
    <w:p w:rsidR="00D51B12" w:rsidRDefault="00D51B12" w:rsidP="00A26C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1B12" w:rsidRDefault="00D51B12" w:rsidP="00A26C36">
      <w:r>
        <w:separator/>
      </w:r>
    </w:p>
  </w:footnote>
  <w:footnote w:type="continuationSeparator" w:id="0">
    <w:p w:rsidR="00D51B12" w:rsidRDefault="00D51B12" w:rsidP="00A26C36">
      <w:r>
        <w:continuationSeparator/>
      </w:r>
    </w:p>
  </w:footnote>
  <w:footnote w:id="1">
    <w:p w:rsidR="00D51B12" w:rsidRDefault="00D51B12" w:rsidP="00A26C36">
      <w:pPr>
        <w:pStyle w:val="NormalWeb"/>
        <w:spacing w:before="0" w:beforeAutospacing="0" w:after="0" w:afterAutospacing="0"/>
        <w:rPr>
          <w:rFonts w:ascii="Verdana" w:hAnsi="Verdana"/>
          <w:sz w:val="13"/>
          <w:szCs w:val="13"/>
        </w:rPr>
      </w:pPr>
      <w:r>
        <w:rPr>
          <w:rStyle w:val="Refdenotaderodap"/>
          <w:rFonts w:ascii="Verdana" w:hAnsi="Verdana"/>
          <w:sz w:val="13"/>
          <w:szCs w:val="13"/>
        </w:rPr>
        <w:footnoteRef/>
      </w:r>
      <w:r>
        <w:rPr>
          <w:rFonts w:ascii="Verdana" w:hAnsi="Verdana"/>
          <w:sz w:val="13"/>
          <w:szCs w:val="13"/>
        </w:rPr>
        <w:t xml:space="preserve"> O autor é Substituto do 2º Oficial de Registro de Imóveis, Títulos e Documentos e Civil de Pessoa Jurídica da Comarca de São José dos Campos/SP.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40484E"/>
    <w:multiLevelType w:val="hybridMultilevel"/>
    <w:tmpl w:val="2CEE19D0"/>
    <w:lvl w:ilvl="0" w:tplc="77A457F8">
      <w:start w:val="1"/>
      <w:numFmt w:val="decimal"/>
      <w:lvlText w:val="%1-"/>
      <w:lvlJc w:val="left"/>
      <w:pPr>
        <w:tabs>
          <w:tab w:val="num" w:pos="1080"/>
        </w:tabs>
        <w:ind w:left="1080" w:hanging="720"/>
      </w:pPr>
      <w:rPr>
        <w:rFonts w:ascii="Verdana" w:hAnsi="Verdana" w:hint="default"/>
        <w:sz w:val="20"/>
        <w:szCs w:val="20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26C36"/>
    <w:rsid w:val="0003736F"/>
    <w:rsid w:val="0003799B"/>
    <w:rsid w:val="00101561"/>
    <w:rsid w:val="00180670"/>
    <w:rsid w:val="001C6FC7"/>
    <w:rsid w:val="00282DA9"/>
    <w:rsid w:val="002F1FE2"/>
    <w:rsid w:val="002F3235"/>
    <w:rsid w:val="00402207"/>
    <w:rsid w:val="006F3F51"/>
    <w:rsid w:val="00710E67"/>
    <w:rsid w:val="0074755A"/>
    <w:rsid w:val="00816886"/>
    <w:rsid w:val="00834397"/>
    <w:rsid w:val="008673BE"/>
    <w:rsid w:val="008920A2"/>
    <w:rsid w:val="00A26C36"/>
    <w:rsid w:val="00B81075"/>
    <w:rsid w:val="00B90F31"/>
    <w:rsid w:val="00BA47C5"/>
    <w:rsid w:val="00D51B12"/>
    <w:rsid w:val="00E941C9"/>
    <w:rsid w:val="00EA31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6C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A26C3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26C3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6C36"/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26C3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paragraph" w:styleId="NormalWeb">
    <w:name w:val="Normal (Web)"/>
    <w:basedOn w:val="Normal"/>
    <w:link w:val="NormalWebChar"/>
    <w:semiHidden/>
    <w:unhideWhenUsed/>
    <w:rsid w:val="00A26C36"/>
    <w:pPr>
      <w:spacing w:before="100" w:beforeAutospacing="1" w:after="100" w:afterAutospacing="1"/>
    </w:pPr>
  </w:style>
  <w:style w:type="character" w:customStyle="1" w:styleId="NormalWebChar">
    <w:name w:val="Normal (Web) Char"/>
    <w:basedOn w:val="Fontepargpadro"/>
    <w:link w:val="NormalWeb"/>
    <w:semiHidden/>
    <w:locked/>
    <w:rsid w:val="00A26C3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Refdenotaderodap">
    <w:name w:val="footnote reference"/>
    <w:basedOn w:val="Fontepargpadro"/>
    <w:semiHidden/>
    <w:unhideWhenUsed/>
    <w:rsid w:val="00A26C36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282DA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2registro.com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679</Words>
  <Characters>3669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Ramon</dc:creator>
  <cp:keywords/>
  <dc:description/>
  <cp:lastModifiedBy>Luis Ramon</cp:lastModifiedBy>
  <cp:revision>26</cp:revision>
  <cp:lastPrinted>2010-02-23T11:50:00Z</cp:lastPrinted>
  <dcterms:created xsi:type="dcterms:W3CDTF">2010-02-23T11:44:00Z</dcterms:created>
  <dcterms:modified xsi:type="dcterms:W3CDTF">2010-02-23T13:22:00Z</dcterms:modified>
</cp:coreProperties>
</file>