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B4" w:rsidRPr="008E37C1" w:rsidRDefault="00DE10B4" w:rsidP="00DE10B4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8E37C1">
        <w:rPr>
          <w:rFonts w:ascii="Trebuchet MS" w:hAnsi="Trebuchet MS"/>
          <w:b/>
          <w:bCs/>
          <w:sz w:val="24"/>
          <w:szCs w:val="24"/>
          <w:highlight w:val="yellow"/>
          <w:u w:val="single"/>
        </w:rPr>
        <w:t>ANEXO I</w:t>
      </w:r>
    </w:p>
    <w:p w:rsidR="00DE10B4" w:rsidRPr="008E37C1" w:rsidRDefault="00DE10B4" w:rsidP="00DE10B4">
      <w:pPr>
        <w:jc w:val="center"/>
        <w:rPr>
          <w:rFonts w:ascii="Trebuchet MS" w:hAnsi="Trebuchet MS"/>
          <w:sz w:val="24"/>
          <w:szCs w:val="24"/>
        </w:rPr>
      </w:pPr>
    </w:p>
    <w:p w:rsidR="00DE10B4" w:rsidRPr="008E37C1" w:rsidRDefault="00DE10B4" w:rsidP="00DE10B4">
      <w:pPr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8E37C1">
        <w:rPr>
          <w:rFonts w:ascii="Trebuchet MS" w:hAnsi="Trebuchet MS" w:cs="Times New Roman"/>
          <w:b/>
          <w:bCs/>
          <w:sz w:val="24"/>
          <w:szCs w:val="24"/>
        </w:rPr>
        <w:t>PORTARIA Nº XXX/XXXX</w:t>
      </w:r>
    </w:p>
    <w:p w:rsidR="00DE10B4" w:rsidRPr="008E37C1" w:rsidRDefault="00DE10B4" w:rsidP="00DE10B4">
      <w:pPr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DE10B4" w:rsidRPr="008E37C1" w:rsidRDefault="00DE10B4" w:rsidP="00DE10B4">
      <w:pPr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8E37C1">
        <w:rPr>
          <w:rFonts w:ascii="Trebuchet MS" w:hAnsi="Trebuchet MS" w:cs="Times New Roman"/>
          <w:b/>
          <w:bCs/>
          <w:sz w:val="24"/>
          <w:szCs w:val="24"/>
        </w:rPr>
        <w:t>ATRIBUIÇÃO DE FUNÇÕES</w:t>
      </w:r>
    </w:p>
    <w:p w:rsidR="00DE10B4" w:rsidRPr="008E37C1" w:rsidRDefault="00DE10B4" w:rsidP="00DE10B4">
      <w:pPr>
        <w:jc w:val="both"/>
        <w:rPr>
          <w:rFonts w:ascii="Trebuchet MS" w:hAnsi="Trebuchet MS" w:cs="Times New Roman"/>
          <w:sz w:val="24"/>
          <w:szCs w:val="24"/>
        </w:rPr>
      </w:pPr>
    </w:p>
    <w:p w:rsidR="00DE10B4" w:rsidRPr="008E37C1" w:rsidRDefault="00DE10B4" w:rsidP="00DE10B4">
      <w:pPr>
        <w:ind w:firstLine="2832"/>
        <w:jc w:val="both"/>
        <w:rPr>
          <w:rFonts w:ascii="Trebuchet MS" w:hAnsi="Trebuchet MS" w:cs="Times New Roman"/>
          <w:sz w:val="24"/>
          <w:szCs w:val="24"/>
        </w:rPr>
      </w:pPr>
      <w:r w:rsidRPr="008E37C1">
        <w:rPr>
          <w:rFonts w:ascii="Trebuchet MS" w:hAnsi="Trebuchet MS" w:cs="Times New Roman"/>
          <w:sz w:val="24"/>
          <w:szCs w:val="24"/>
          <w:highlight w:val="yellow"/>
        </w:rPr>
        <w:t>[Nome do Tabelião], [Nome completo da serventia], [Estado],</w:t>
      </w:r>
      <w:r w:rsidRPr="008E37C1">
        <w:rPr>
          <w:rFonts w:ascii="Trebuchet MS" w:hAnsi="Trebuchet MS" w:cs="Times New Roman"/>
          <w:sz w:val="24"/>
          <w:szCs w:val="24"/>
        </w:rPr>
        <w:t xml:space="preserve"> no uso de suas atribuições, conferidas pelo artigo 20, parágrafo 3º da Lei Federal nº 8.935, de 18 de novembro de 1994.</w:t>
      </w:r>
    </w:p>
    <w:p w:rsidR="00DE10B4" w:rsidRPr="008E37C1" w:rsidRDefault="00DE10B4" w:rsidP="00DE10B4">
      <w:pPr>
        <w:ind w:firstLine="2832"/>
        <w:jc w:val="both"/>
        <w:rPr>
          <w:rFonts w:ascii="Trebuchet MS" w:hAnsi="Trebuchet MS" w:cs="Times New Roman"/>
          <w:sz w:val="24"/>
          <w:szCs w:val="24"/>
        </w:rPr>
      </w:pPr>
      <w:r w:rsidRPr="008E37C1">
        <w:rPr>
          <w:rFonts w:ascii="Trebuchet MS" w:hAnsi="Trebuchet MS" w:cs="Times New Roman"/>
          <w:sz w:val="24"/>
          <w:szCs w:val="24"/>
        </w:rPr>
        <w:t>CONSIDERANDO que os serviços notariais e de protesto devem ser prestados com rapidez, qualidade e eficiência.</w:t>
      </w:r>
    </w:p>
    <w:p w:rsidR="00DE10B4" w:rsidRPr="008E37C1" w:rsidRDefault="00DE10B4" w:rsidP="00DE10B4">
      <w:pPr>
        <w:ind w:firstLine="2832"/>
        <w:jc w:val="both"/>
        <w:rPr>
          <w:rFonts w:ascii="Trebuchet MS" w:hAnsi="Trebuchet MS" w:cs="Times New Roman"/>
          <w:sz w:val="24"/>
          <w:szCs w:val="24"/>
        </w:rPr>
      </w:pPr>
      <w:r w:rsidRPr="008E37C1">
        <w:rPr>
          <w:rFonts w:ascii="Trebuchet MS" w:hAnsi="Trebuchet MS" w:cs="Times New Roman"/>
          <w:sz w:val="24"/>
          <w:szCs w:val="24"/>
        </w:rPr>
        <w:t>CONSIDERANDO que é da responsabilidade exclusiva do tabelião o estabelecimento de normas, condições e obrigações relativas à atribuição de funções dos prepostos, de modo a obter a melhor qualidade na prestação dos serviços.</w:t>
      </w:r>
    </w:p>
    <w:p w:rsidR="00DE10B4" w:rsidRPr="008E37C1" w:rsidRDefault="00DE10B4" w:rsidP="00DE10B4">
      <w:pPr>
        <w:ind w:firstLine="2832"/>
        <w:jc w:val="both"/>
        <w:rPr>
          <w:rFonts w:ascii="Trebuchet MS" w:hAnsi="Trebuchet MS" w:cs="Times New Roman"/>
          <w:sz w:val="24"/>
          <w:szCs w:val="24"/>
        </w:rPr>
      </w:pPr>
      <w:r w:rsidRPr="008E37C1">
        <w:rPr>
          <w:rFonts w:ascii="Trebuchet MS" w:hAnsi="Trebuchet MS" w:cs="Times New Roman"/>
          <w:sz w:val="24"/>
          <w:szCs w:val="24"/>
        </w:rPr>
        <w:t xml:space="preserve">CONSIDERANDO o disposto no artigo 23, III, da Lei nº 13.709/2018, também conhecida como Lei Geral de Proteção de Dados Pessoais, bem como o item 133.3 do Provimento nº 23 da Corregedoria Geral de Justiça – CGJ. </w:t>
      </w:r>
    </w:p>
    <w:p w:rsidR="00DE10B4" w:rsidRPr="008E37C1" w:rsidRDefault="00DE10B4" w:rsidP="00DE10B4">
      <w:pPr>
        <w:ind w:firstLine="2832"/>
        <w:jc w:val="both"/>
        <w:rPr>
          <w:rFonts w:ascii="Trebuchet MS" w:hAnsi="Trebuchet MS" w:cs="Times New Roman"/>
          <w:sz w:val="24"/>
          <w:szCs w:val="24"/>
        </w:rPr>
      </w:pPr>
      <w:r w:rsidRPr="008E37C1">
        <w:rPr>
          <w:rFonts w:ascii="Trebuchet MS" w:hAnsi="Trebuchet MS" w:cs="Times New Roman"/>
          <w:sz w:val="24"/>
          <w:szCs w:val="24"/>
        </w:rPr>
        <w:t>RESOLVE:</w:t>
      </w:r>
    </w:p>
    <w:p w:rsidR="00DE10B4" w:rsidRPr="008E37C1" w:rsidRDefault="00DE10B4" w:rsidP="00DE10B4">
      <w:pPr>
        <w:ind w:firstLine="2832"/>
        <w:jc w:val="both"/>
        <w:rPr>
          <w:rFonts w:ascii="Trebuchet MS" w:hAnsi="Trebuchet MS" w:cs="Times New Roman"/>
          <w:sz w:val="24"/>
          <w:szCs w:val="24"/>
        </w:rPr>
      </w:pPr>
      <w:r w:rsidRPr="008E37C1">
        <w:rPr>
          <w:rFonts w:ascii="Trebuchet MS" w:hAnsi="Trebuchet MS" w:cs="Times New Roman"/>
          <w:sz w:val="24"/>
          <w:szCs w:val="24"/>
        </w:rPr>
        <w:t xml:space="preserve">Artigo 1º - Nomear o escrevente </w:t>
      </w:r>
      <w:r w:rsidRPr="008E37C1">
        <w:rPr>
          <w:rFonts w:ascii="Trebuchet MS" w:hAnsi="Trebuchet MS" w:cs="Times New Roman"/>
          <w:sz w:val="24"/>
          <w:szCs w:val="24"/>
          <w:highlight w:val="yellow"/>
        </w:rPr>
        <w:t>[Nome do escrevente]</w:t>
      </w:r>
      <w:r w:rsidRPr="008E37C1">
        <w:rPr>
          <w:rFonts w:ascii="Trebuchet MS" w:hAnsi="Trebuchet MS" w:cs="Times New Roman"/>
          <w:sz w:val="24"/>
          <w:szCs w:val="24"/>
        </w:rPr>
        <w:t xml:space="preserve">, redigo pelo sistema celetista, portador da cédula de identidade nº </w:t>
      </w:r>
      <w:r w:rsidRPr="008E37C1">
        <w:rPr>
          <w:rFonts w:ascii="Trebuchet MS" w:hAnsi="Trebuchet MS" w:cs="Times New Roman"/>
          <w:sz w:val="24"/>
          <w:szCs w:val="24"/>
          <w:highlight w:val="yellow"/>
        </w:rPr>
        <w:t xml:space="preserve">[Número do documento </w:t>
      </w:r>
      <w:proofErr w:type="gramStart"/>
      <w:r w:rsidRPr="008E37C1">
        <w:rPr>
          <w:rFonts w:ascii="Trebuchet MS" w:hAnsi="Trebuchet MS" w:cs="Times New Roman"/>
          <w:sz w:val="24"/>
          <w:szCs w:val="24"/>
          <w:highlight w:val="yellow"/>
        </w:rPr>
        <w:t>+</w:t>
      </w:r>
      <w:proofErr w:type="gramEnd"/>
      <w:r w:rsidRPr="008E37C1">
        <w:rPr>
          <w:rFonts w:ascii="Trebuchet MS" w:hAnsi="Trebuchet MS" w:cs="Times New Roman"/>
          <w:sz w:val="24"/>
          <w:szCs w:val="24"/>
          <w:highlight w:val="yellow"/>
        </w:rPr>
        <w:t xml:space="preserve"> Estado de emissão]</w:t>
      </w:r>
      <w:r w:rsidRPr="008E37C1">
        <w:rPr>
          <w:rFonts w:ascii="Trebuchet MS" w:hAnsi="Trebuchet MS" w:cs="Times New Roman"/>
          <w:sz w:val="24"/>
          <w:szCs w:val="24"/>
        </w:rPr>
        <w:t xml:space="preserve">, responsável pelas atribuições inerentes à </w:t>
      </w:r>
      <w:r w:rsidRPr="008E37C1">
        <w:rPr>
          <w:rFonts w:ascii="Trebuchet MS" w:hAnsi="Trebuchet MS" w:cs="Times New Roman"/>
          <w:sz w:val="24"/>
          <w:szCs w:val="24"/>
          <w:highlight w:val="yellow"/>
        </w:rPr>
        <w:t>[Funções do escrevente],</w:t>
      </w:r>
      <w:r w:rsidRPr="008E37C1">
        <w:rPr>
          <w:rFonts w:ascii="Trebuchet MS" w:hAnsi="Trebuchet MS" w:cs="Times New Roman"/>
          <w:sz w:val="24"/>
          <w:szCs w:val="24"/>
        </w:rPr>
        <w:t xml:space="preserve"> para a função de ENCARREGADO PELO TRATAMENTO DE DADOS PESSOAIS, O DATA PROTECTION OFFICER (DPO).</w:t>
      </w:r>
    </w:p>
    <w:p w:rsidR="00DE10B4" w:rsidRPr="008E37C1" w:rsidRDefault="00DE10B4" w:rsidP="00DE10B4">
      <w:pPr>
        <w:jc w:val="both"/>
        <w:rPr>
          <w:rFonts w:ascii="Trebuchet MS" w:hAnsi="Trebuchet MS" w:cs="Times New Roman"/>
          <w:sz w:val="24"/>
          <w:szCs w:val="24"/>
        </w:rPr>
      </w:pPr>
    </w:p>
    <w:p w:rsidR="00DE10B4" w:rsidRPr="008E37C1" w:rsidRDefault="00DE10B4" w:rsidP="00DE10B4">
      <w:pPr>
        <w:jc w:val="center"/>
        <w:rPr>
          <w:rFonts w:ascii="Trebuchet MS" w:hAnsi="Trebuchet MS" w:cs="Times New Roman"/>
          <w:sz w:val="24"/>
          <w:szCs w:val="24"/>
          <w:highlight w:val="yellow"/>
        </w:rPr>
      </w:pPr>
      <w:r w:rsidRPr="008E37C1">
        <w:rPr>
          <w:rFonts w:ascii="Trebuchet MS" w:hAnsi="Trebuchet MS" w:cs="Times New Roman"/>
          <w:sz w:val="24"/>
          <w:szCs w:val="24"/>
          <w:highlight w:val="yellow"/>
        </w:rPr>
        <w:t>[Cidade e data]</w:t>
      </w:r>
    </w:p>
    <w:p w:rsidR="00DE10B4" w:rsidRPr="008E37C1" w:rsidRDefault="00DE10B4" w:rsidP="00DE10B4">
      <w:pPr>
        <w:jc w:val="center"/>
        <w:rPr>
          <w:rFonts w:ascii="Trebuchet MS" w:hAnsi="Trebuchet MS" w:cs="Times New Roman"/>
          <w:sz w:val="24"/>
          <w:szCs w:val="24"/>
        </w:rPr>
      </w:pPr>
    </w:p>
    <w:p w:rsidR="00DE10B4" w:rsidRPr="008E37C1" w:rsidRDefault="00DE10B4" w:rsidP="00DE10B4">
      <w:pPr>
        <w:jc w:val="center"/>
        <w:rPr>
          <w:rFonts w:ascii="Trebuchet MS" w:hAnsi="Trebuchet MS" w:cs="Times New Roman"/>
          <w:sz w:val="24"/>
          <w:szCs w:val="24"/>
        </w:rPr>
      </w:pPr>
    </w:p>
    <w:p w:rsidR="00DE10B4" w:rsidRPr="008E37C1" w:rsidRDefault="00DE10B4" w:rsidP="00DE10B4">
      <w:pPr>
        <w:jc w:val="center"/>
        <w:rPr>
          <w:rFonts w:ascii="Trebuchet MS" w:hAnsi="Trebuchet MS" w:cs="Times New Roman"/>
          <w:sz w:val="24"/>
          <w:szCs w:val="24"/>
          <w:highlight w:val="yellow"/>
        </w:rPr>
      </w:pPr>
      <w:r w:rsidRPr="008E37C1">
        <w:rPr>
          <w:rFonts w:ascii="Trebuchet MS" w:hAnsi="Trebuchet MS" w:cs="Times New Roman"/>
          <w:sz w:val="24"/>
          <w:szCs w:val="24"/>
          <w:highlight w:val="yellow"/>
        </w:rPr>
        <w:t>[Nome completo do Tabelião e assinatura]</w:t>
      </w:r>
    </w:p>
    <w:p w:rsidR="00DE10B4" w:rsidRPr="008E37C1" w:rsidRDefault="00DE10B4" w:rsidP="00DE10B4">
      <w:pPr>
        <w:jc w:val="center"/>
        <w:rPr>
          <w:rFonts w:ascii="Trebuchet MS" w:hAnsi="Trebuchet MS" w:cs="Times New Roman"/>
          <w:sz w:val="24"/>
          <w:szCs w:val="24"/>
        </w:rPr>
      </w:pPr>
      <w:r w:rsidRPr="008E37C1">
        <w:rPr>
          <w:rFonts w:ascii="Trebuchet MS" w:hAnsi="Trebuchet MS" w:cs="Times New Roman"/>
          <w:sz w:val="24"/>
          <w:szCs w:val="24"/>
        </w:rPr>
        <w:t>Tabelião</w:t>
      </w:r>
    </w:p>
    <w:p w:rsidR="00DE10B4" w:rsidRPr="008E37C1" w:rsidRDefault="00DE10B4" w:rsidP="00DE10B4">
      <w:pPr>
        <w:jc w:val="center"/>
        <w:rPr>
          <w:rFonts w:ascii="Trebuchet MS" w:hAnsi="Trebuchet MS" w:cs="Times New Roman"/>
          <w:sz w:val="24"/>
          <w:szCs w:val="24"/>
        </w:rPr>
      </w:pPr>
    </w:p>
    <w:p w:rsidR="00DE10B4" w:rsidRPr="008E37C1" w:rsidRDefault="00DE10B4" w:rsidP="00DE10B4">
      <w:pPr>
        <w:jc w:val="center"/>
        <w:rPr>
          <w:rFonts w:ascii="Trebuchet MS" w:hAnsi="Trebuchet MS" w:cs="Times New Roman"/>
          <w:sz w:val="24"/>
          <w:szCs w:val="24"/>
        </w:rPr>
      </w:pPr>
      <w:r w:rsidRPr="008E37C1">
        <w:rPr>
          <w:rFonts w:ascii="Trebuchet MS" w:hAnsi="Trebuchet MS" w:cs="Times New Roman"/>
          <w:sz w:val="24"/>
          <w:szCs w:val="24"/>
        </w:rPr>
        <w:t xml:space="preserve">CIENTE, </w:t>
      </w:r>
      <w:r w:rsidRPr="008E37C1">
        <w:rPr>
          <w:rFonts w:ascii="Trebuchet MS" w:hAnsi="Trebuchet MS" w:cs="Times New Roman"/>
          <w:sz w:val="24"/>
          <w:szCs w:val="24"/>
          <w:highlight w:val="yellow"/>
        </w:rPr>
        <w:t>[Data da assinatura do encarregado]</w:t>
      </w:r>
    </w:p>
    <w:p w:rsidR="00DE10B4" w:rsidRPr="008E37C1" w:rsidRDefault="00DE10B4" w:rsidP="00DE10B4">
      <w:pPr>
        <w:jc w:val="both"/>
        <w:rPr>
          <w:rFonts w:ascii="Trebuchet MS" w:hAnsi="Trebuchet MS"/>
          <w:sz w:val="24"/>
          <w:szCs w:val="24"/>
        </w:rPr>
      </w:pPr>
    </w:p>
    <w:p w:rsidR="00B17303" w:rsidRDefault="00B17303">
      <w:bookmarkStart w:id="0" w:name="_GoBack"/>
      <w:bookmarkEnd w:id="0"/>
    </w:p>
    <w:sectPr w:rsidR="00B17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B4"/>
    <w:rsid w:val="00013D3D"/>
    <w:rsid w:val="002468B3"/>
    <w:rsid w:val="003645B1"/>
    <w:rsid w:val="003F4AA3"/>
    <w:rsid w:val="004258DC"/>
    <w:rsid w:val="00664607"/>
    <w:rsid w:val="00B17303"/>
    <w:rsid w:val="00B77DFC"/>
    <w:rsid w:val="00DB477C"/>
    <w:rsid w:val="00DE10B4"/>
    <w:rsid w:val="00E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00DD"/>
  <w15:chartTrackingRefBased/>
  <w15:docId w15:val="{556830D0-ECD3-4DD3-A565-21CFA281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0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Teles</dc:creator>
  <cp:keywords/>
  <dc:description/>
  <cp:lastModifiedBy>Flávia Teles</cp:lastModifiedBy>
  <cp:revision>1</cp:revision>
  <dcterms:created xsi:type="dcterms:W3CDTF">2020-11-20T13:52:00Z</dcterms:created>
  <dcterms:modified xsi:type="dcterms:W3CDTF">2020-11-20T13:53:00Z</dcterms:modified>
</cp:coreProperties>
</file>