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FF1" w:rsidRPr="008E37C1" w:rsidRDefault="00031FF1" w:rsidP="00031FF1">
      <w:pPr>
        <w:jc w:val="center"/>
        <w:rPr>
          <w:rFonts w:ascii="Trebuchet MS" w:hAnsi="Trebuchet MS"/>
          <w:b/>
          <w:sz w:val="24"/>
          <w:szCs w:val="24"/>
          <w:u w:val="single"/>
        </w:rPr>
      </w:pPr>
      <w:r w:rsidRPr="008E37C1">
        <w:rPr>
          <w:rFonts w:ascii="Trebuchet MS" w:hAnsi="Trebuchet MS"/>
          <w:b/>
          <w:sz w:val="24"/>
          <w:szCs w:val="24"/>
          <w:highlight w:val="yellow"/>
          <w:u w:val="single"/>
        </w:rPr>
        <w:t>ANEXO IV</w:t>
      </w:r>
    </w:p>
    <w:p w:rsidR="00031FF1" w:rsidRPr="008E37C1" w:rsidRDefault="00031FF1" w:rsidP="00031FF1">
      <w:pPr>
        <w:jc w:val="center"/>
        <w:rPr>
          <w:rFonts w:ascii="Trebuchet MS" w:hAnsi="Trebuchet MS"/>
          <w:b/>
          <w:sz w:val="24"/>
          <w:szCs w:val="24"/>
        </w:rPr>
      </w:pPr>
    </w:p>
    <w:p w:rsidR="00031FF1" w:rsidRPr="008E37C1" w:rsidRDefault="00031FF1" w:rsidP="00031FF1">
      <w:pPr>
        <w:jc w:val="center"/>
        <w:rPr>
          <w:rFonts w:ascii="Trebuchet MS" w:hAnsi="Trebuchet MS"/>
          <w:b/>
          <w:sz w:val="24"/>
          <w:szCs w:val="24"/>
        </w:rPr>
      </w:pPr>
      <w:r w:rsidRPr="008E37C1">
        <w:rPr>
          <w:rFonts w:ascii="Trebuchet MS" w:hAnsi="Trebuchet MS"/>
          <w:b/>
          <w:sz w:val="24"/>
          <w:szCs w:val="24"/>
        </w:rPr>
        <w:t>POLÍTICA DE DECLARAÇÃO DO ESCOPO DO SISTEMA DE GESTÃO DA SEGURANÇA DA INFORMAÇÃO - SGSI</w:t>
      </w:r>
    </w:p>
    <w:p w:rsidR="00031FF1" w:rsidRPr="008E37C1" w:rsidRDefault="00031FF1" w:rsidP="00031FF1">
      <w:pPr>
        <w:spacing w:line="360" w:lineRule="auto"/>
        <w:jc w:val="center"/>
        <w:rPr>
          <w:rFonts w:ascii="Trebuchet MS" w:eastAsia="Times New Roman" w:hAnsi="Trebuchet MS"/>
          <w:sz w:val="24"/>
          <w:szCs w:val="24"/>
        </w:rPr>
      </w:pPr>
      <w:r w:rsidRPr="008E37C1">
        <w:rPr>
          <w:rStyle w:val="mw-headline"/>
          <w:rFonts w:ascii="Trebuchet MS" w:hAnsi="Trebuchet MS"/>
        </w:rPr>
        <w:t xml:space="preserve">(Item 132.2 e 132.4, I e II </w:t>
      </w:r>
      <w:r w:rsidRPr="008E37C1">
        <w:rPr>
          <w:rStyle w:val="mw-headline"/>
          <w:rFonts w:ascii="Trebuchet MS" w:eastAsia="Times New Roman" w:hAnsi="Trebuchet MS"/>
          <w:bCs/>
        </w:rPr>
        <w:t>do Cap. XIII das NSCG/SP)</w:t>
      </w:r>
    </w:p>
    <w:p w:rsidR="00031FF1" w:rsidRPr="008E37C1" w:rsidRDefault="00031FF1" w:rsidP="00031FF1">
      <w:pPr>
        <w:jc w:val="both"/>
        <w:rPr>
          <w:rFonts w:ascii="Trebuchet MS" w:hAnsi="Trebuchet MS"/>
          <w:b/>
          <w:sz w:val="24"/>
          <w:szCs w:val="24"/>
        </w:rPr>
      </w:pPr>
    </w:p>
    <w:p w:rsidR="00031FF1" w:rsidRPr="008E37C1" w:rsidRDefault="00031FF1" w:rsidP="00031FF1">
      <w:pPr>
        <w:jc w:val="both"/>
        <w:rPr>
          <w:rFonts w:ascii="Trebuchet MS" w:hAnsi="Trebuchet MS"/>
          <w:b/>
          <w:sz w:val="24"/>
          <w:szCs w:val="24"/>
        </w:rPr>
      </w:pPr>
      <w:r w:rsidRPr="008E37C1">
        <w:rPr>
          <w:rFonts w:ascii="Trebuchet MS" w:hAnsi="Trebuchet MS"/>
          <w:b/>
          <w:sz w:val="24"/>
          <w:szCs w:val="24"/>
        </w:rPr>
        <w:t>Sumário</w:t>
      </w:r>
    </w:p>
    <w:p w:rsidR="00031FF1" w:rsidRPr="008E37C1" w:rsidRDefault="00031FF1" w:rsidP="00031FF1">
      <w:pPr>
        <w:pStyle w:val="Sumrio1"/>
        <w:tabs>
          <w:tab w:val="left" w:pos="440"/>
          <w:tab w:val="right" w:leader="dot" w:pos="9062"/>
        </w:tabs>
        <w:jc w:val="both"/>
        <w:rPr>
          <w:rFonts w:ascii="Trebuchet MS" w:eastAsiaTheme="minorEastAsia" w:hAnsi="Trebuchet MS" w:cstheme="minorBidi"/>
          <w:b w:val="0"/>
          <w:bCs w:val="0"/>
          <w:caps w:val="0"/>
          <w:noProof/>
          <w:sz w:val="24"/>
          <w:szCs w:val="24"/>
          <w:lang w:val="pt-BR" w:eastAsia="pt-BR"/>
        </w:rPr>
      </w:pPr>
      <w:r w:rsidRPr="008E37C1">
        <w:rPr>
          <w:rFonts w:ascii="Trebuchet MS" w:hAnsi="Trebuchet MS"/>
          <w:sz w:val="24"/>
          <w:szCs w:val="24"/>
          <w:lang w:val="pt-BR"/>
        </w:rPr>
        <w:fldChar w:fldCharType="begin"/>
      </w:r>
      <w:r w:rsidRPr="008E37C1">
        <w:rPr>
          <w:rFonts w:ascii="Trebuchet MS" w:hAnsi="Trebuchet MS"/>
          <w:sz w:val="24"/>
          <w:szCs w:val="24"/>
          <w:lang w:val="pt-BR"/>
        </w:rPr>
        <w:instrText xml:space="preserve"> TOC \o "1-3" \h \z \u </w:instrText>
      </w:r>
      <w:r w:rsidRPr="008E37C1">
        <w:rPr>
          <w:rFonts w:ascii="Trebuchet MS" w:hAnsi="Trebuchet MS"/>
          <w:sz w:val="24"/>
          <w:szCs w:val="24"/>
          <w:lang w:val="pt-BR"/>
        </w:rPr>
        <w:fldChar w:fldCharType="separate"/>
      </w:r>
      <w:hyperlink w:anchor="_Toc56098193" w:history="1">
        <w:r w:rsidRPr="008E37C1">
          <w:rPr>
            <w:rStyle w:val="Hyperlink"/>
            <w:rFonts w:ascii="Trebuchet MS" w:hAnsi="Trebuchet MS"/>
            <w:noProof/>
            <w:sz w:val="24"/>
            <w:szCs w:val="24"/>
            <w:lang w:val="pt-BR"/>
          </w:rPr>
          <w:t>1.</w:t>
        </w:r>
        <w:r w:rsidRPr="008E37C1">
          <w:rPr>
            <w:rFonts w:ascii="Trebuchet MS" w:eastAsiaTheme="minorEastAsia" w:hAnsi="Trebuchet MS" w:cstheme="minorBidi"/>
            <w:b w:val="0"/>
            <w:bCs w:val="0"/>
            <w:caps w:val="0"/>
            <w:noProof/>
            <w:sz w:val="24"/>
            <w:szCs w:val="24"/>
            <w:lang w:val="pt-BR" w:eastAsia="pt-BR"/>
          </w:rPr>
          <w:tab/>
        </w:r>
        <w:r w:rsidRPr="008E37C1">
          <w:rPr>
            <w:rStyle w:val="Hyperlink"/>
            <w:rFonts w:ascii="Trebuchet MS" w:hAnsi="Trebuchet MS"/>
            <w:noProof/>
            <w:sz w:val="24"/>
            <w:szCs w:val="24"/>
            <w:lang w:val="pt-BR"/>
          </w:rPr>
          <w:t>Finalidade, escopo e usuários</w:t>
        </w:r>
        <w:r w:rsidRPr="008E37C1">
          <w:rPr>
            <w:rFonts w:ascii="Trebuchet MS" w:hAnsi="Trebuchet MS"/>
            <w:noProof/>
            <w:webHidden/>
            <w:sz w:val="24"/>
            <w:szCs w:val="24"/>
          </w:rPr>
          <w:tab/>
        </w:r>
        <w:r w:rsidRPr="008E37C1">
          <w:rPr>
            <w:rFonts w:ascii="Trebuchet MS" w:hAnsi="Trebuchet MS"/>
            <w:noProof/>
            <w:webHidden/>
            <w:sz w:val="24"/>
            <w:szCs w:val="24"/>
          </w:rPr>
          <w:fldChar w:fldCharType="begin"/>
        </w:r>
        <w:r w:rsidRPr="008E37C1">
          <w:rPr>
            <w:rFonts w:ascii="Trebuchet MS" w:hAnsi="Trebuchet MS"/>
            <w:noProof/>
            <w:webHidden/>
            <w:sz w:val="24"/>
            <w:szCs w:val="24"/>
          </w:rPr>
          <w:instrText xml:space="preserve"> PAGEREF _Toc56098193 \h </w:instrText>
        </w:r>
        <w:r w:rsidRPr="008E37C1">
          <w:rPr>
            <w:rFonts w:ascii="Trebuchet MS" w:hAnsi="Trebuchet MS"/>
            <w:noProof/>
            <w:webHidden/>
            <w:sz w:val="24"/>
            <w:szCs w:val="24"/>
          </w:rPr>
        </w:r>
        <w:r w:rsidRPr="008E37C1">
          <w:rPr>
            <w:rFonts w:ascii="Trebuchet MS" w:hAnsi="Trebuchet MS"/>
            <w:noProof/>
            <w:webHidden/>
            <w:sz w:val="24"/>
            <w:szCs w:val="24"/>
          </w:rPr>
          <w:fldChar w:fldCharType="separate"/>
        </w:r>
        <w:r w:rsidRPr="008E37C1">
          <w:rPr>
            <w:rFonts w:ascii="Trebuchet MS" w:hAnsi="Trebuchet MS"/>
            <w:noProof/>
            <w:webHidden/>
            <w:sz w:val="24"/>
            <w:szCs w:val="24"/>
          </w:rPr>
          <w:t>2</w:t>
        </w:r>
        <w:r w:rsidRPr="008E37C1">
          <w:rPr>
            <w:rFonts w:ascii="Trebuchet MS" w:hAnsi="Trebuchet MS"/>
            <w:noProof/>
            <w:webHidden/>
            <w:sz w:val="24"/>
            <w:szCs w:val="24"/>
          </w:rPr>
          <w:fldChar w:fldCharType="end"/>
        </w:r>
      </w:hyperlink>
    </w:p>
    <w:p w:rsidR="00031FF1" w:rsidRPr="008E37C1" w:rsidRDefault="00031FF1" w:rsidP="00031FF1">
      <w:pPr>
        <w:pStyle w:val="Sumrio1"/>
        <w:tabs>
          <w:tab w:val="left" w:pos="440"/>
          <w:tab w:val="right" w:leader="dot" w:pos="9062"/>
        </w:tabs>
        <w:jc w:val="both"/>
        <w:rPr>
          <w:rFonts w:ascii="Trebuchet MS" w:eastAsiaTheme="minorEastAsia" w:hAnsi="Trebuchet MS" w:cstheme="minorBidi"/>
          <w:b w:val="0"/>
          <w:bCs w:val="0"/>
          <w:caps w:val="0"/>
          <w:noProof/>
          <w:sz w:val="24"/>
          <w:szCs w:val="24"/>
          <w:lang w:val="pt-BR" w:eastAsia="pt-BR"/>
        </w:rPr>
      </w:pPr>
      <w:hyperlink w:anchor="_Toc56098194" w:history="1">
        <w:r w:rsidRPr="008E37C1">
          <w:rPr>
            <w:rStyle w:val="Hyperlink"/>
            <w:rFonts w:ascii="Trebuchet MS" w:hAnsi="Trebuchet MS"/>
            <w:noProof/>
            <w:sz w:val="24"/>
            <w:szCs w:val="24"/>
            <w:lang w:val="pt-BR"/>
          </w:rPr>
          <w:t>2.</w:t>
        </w:r>
        <w:r w:rsidRPr="008E37C1">
          <w:rPr>
            <w:rFonts w:ascii="Trebuchet MS" w:eastAsiaTheme="minorEastAsia" w:hAnsi="Trebuchet MS" w:cstheme="minorBidi"/>
            <w:b w:val="0"/>
            <w:bCs w:val="0"/>
            <w:caps w:val="0"/>
            <w:noProof/>
            <w:sz w:val="24"/>
            <w:szCs w:val="24"/>
            <w:lang w:val="pt-BR" w:eastAsia="pt-BR"/>
          </w:rPr>
          <w:tab/>
        </w:r>
        <w:r w:rsidRPr="008E37C1">
          <w:rPr>
            <w:rStyle w:val="Hyperlink"/>
            <w:rFonts w:ascii="Trebuchet MS" w:hAnsi="Trebuchet MS"/>
            <w:noProof/>
            <w:sz w:val="24"/>
            <w:szCs w:val="24"/>
            <w:lang w:val="pt-BR"/>
          </w:rPr>
          <w:t>Documentos de referência</w:t>
        </w:r>
        <w:r w:rsidRPr="008E37C1">
          <w:rPr>
            <w:rFonts w:ascii="Trebuchet MS" w:hAnsi="Trebuchet MS"/>
            <w:noProof/>
            <w:webHidden/>
            <w:sz w:val="24"/>
            <w:szCs w:val="24"/>
          </w:rPr>
          <w:tab/>
        </w:r>
        <w:r w:rsidRPr="008E37C1">
          <w:rPr>
            <w:rFonts w:ascii="Trebuchet MS" w:hAnsi="Trebuchet MS"/>
            <w:noProof/>
            <w:webHidden/>
            <w:sz w:val="24"/>
            <w:szCs w:val="24"/>
          </w:rPr>
          <w:fldChar w:fldCharType="begin"/>
        </w:r>
        <w:r w:rsidRPr="008E37C1">
          <w:rPr>
            <w:rFonts w:ascii="Trebuchet MS" w:hAnsi="Trebuchet MS"/>
            <w:noProof/>
            <w:webHidden/>
            <w:sz w:val="24"/>
            <w:szCs w:val="24"/>
          </w:rPr>
          <w:instrText xml:space="preserve"> PAGEREF _Toc56098194 \h </w:instrText>
        </w:r>
        <w:r w:rsidRPr="008E37C1">
          <w:rPr>
            <w:rFonts w:ascii="Trebuchet MS" w:hAnsi="Trebuchet MS"/>
            <w:noProof/>
            <w:webHidden/>
            <w:sz w:val="24"/>
            <w:szCs w:val="24"/>
          </w:rPr>
        </w:r>
        <w:r w:rsidRPr="008E37C1">
          <w:rPr>
            <w:rFonts w:ascii="Trebuchet MS" w:hAnsi="Trebuchet MS"/>
            <w:noProof/>
            <w:webHidden/>
            <w:sz w:val="24"/>
            <w:szCs w:val="24"/>
          </w:rPr>
          <w:fldChar w:fldCharType="separate"/>
        </w:r>
        <w:r w:rsidRPr="008E37C1">
          <w:rPr>
            <w:rFonts w:ascii="Trebuchet MS" w:hAnsi="Trebuchet MS"/>
            <w:noProof/>
            <w:webHidden/>
            <w:sz w:val="24"/>
            <w:szCs w:val="24"/>
          </w:rPr>
          <w:t>2</w:t>
        </w:r>
        <w:r w:rsidRPr="008E37C1">
          <w:rPr>
            <w:rFonts w:ascii="Trebuchet MS" w:hAnsi="Trebuchet MS"/>
            <w:noProof/>
            <w:webHidden/>
            <w:sz w:val="24"/>
            <w:szCs w:val="24"/>
          </w:rPr>
          <w:fldChar w:fldCharType="end"/>
        </w:r>
      </w:hyperlink>
    </w:p>
    <w:p w:rsidR="00031FF1" w:rsidRPr="008E37C1" w:rsidRDefault="00031FF1" w:rsidP="00031FF1">
      <w:pPr>
        <w:pStyle w:val="Sumrio1"/>
        <w:tabs>
          <w:tab w:val="left" w:pos="440"/>
          <w:tab w:val="right" w:leader="dot" w:pos="9062"/>
        </w:tabs>
        <w:jc w:val="both"/>
        <w:rPr>
          <w:rFonts w:ascii="Trebuchet MS" w:eastAsiaTheme="minorEastAsia" w:hAnsi="Trebuchet MS" w:cstheme="minorBidi"/>
          <w:b w:val="0"/>
          <w:bCs w:val="0"/>
          <w:caps w:val="0"/>
          <w:noProof/>
          <w:sz w:val="24"/>
          <w:szCs w:val="24"/>
          <w:lang w:val="pt-BR" w:eastAsia="pt-BR"/>
        </w:rPr>
      </w:pPr>
      <w:hyperlink w:anchor="_Toc56098195" w:history="1">
        <w:r w:rsidRPr="008E37C1">
          <w:rPr>
            <w:rStyle w:val="Hyperlink"/>
            <w:rFonts w:ascii="Trebuchet MS" w:hAnsi="Trebuchet MS"/>
            <w:noProof/>
            <w:sz w:val="24"/>
            <w:szCs w:val="24"/>
            <w:lang w:val="pt-BR"/>
          </w:rPr>
          <w:t>3.</w:t>
        </w:r>
        <w:r w:rsidRPr="008E37C1">
          <w:rPr>
            <w:rFonts w:ascii="Trebuchet MS" w:eastAsiaTheme="minorEastAsia" w:hAnsi="Trebuchet MS" w:cstheme="minorBidi"/>
            <w:b w:val="0"/>
            <w:bCs w:val="0"/>
            <w:caps w:val="0"/>
            <w:noProof/>
            <w:sz w:val="24"/>
            <w:szCs w:val="24"/>
            <w:lang w:val="pt-BR" w:eastAsia="pt-BR"/>
          </w:rPr>
          <w:tab/>
        </w:r>
        <w:r w:rsidRPr="008E37C1">
          <w:rPr>
            <w:rStyle w:val="Hyperlink"/>
            <w:rFonts w:ascii="Trebuchet MS" w:hAnsi="Trebuchet MS"/>
            <w:noProof/>
            <w:sz w:val="24"/>
            <w:szCs w:val="24"/>
            <w:lang w:val="pt-BR"/>
          </w:rPr>
          <w:t>Definição do escopo do SGSI</w:t>
        </w:r>
        <w:r w:rsidRPr="008E37C1">
          <w:rPr>
            <w:rFonts w:ascii="Trebuchet MS" w:hAnsi="Trebuchet MS"/>
            <w:noProof/>
            <w:webHidden/>
            <w:sz w:val="24"/>
            <w:szCs w:val="24"/>
          </w:rPr>
          <w:tab/>
        </w:r>
        <w:r w:rsidRPr="008E37C1">
          <w:rPr>
            <w:rFonts w:ascii="Trebuchet MS" w:hAnsi="Trebuchet MS"/>
            <w:noProof/>
            <w:webHidden/>
            <w:sz w:val="24"/>
            <w:szCs w:val="24"/>
          </w:rPr>
          <w:fldChar w:fldCharType="begin"/>
        </w:r>
        <w:r w:rsidRPr="008E37C1">
          <w:rPr>
            <w:rFonts w:ascii="Trebuchet MS" w:hAnsi="Trebuchet MS"/>
            <w:noProof/>
            <w:webHidden/>
            <w:sz w:val="24"/>
            <w:szCs w:val="24"/>
          </w:rPr>
          <w:instrText xml:space="preserve"> PAGEREF _Toc56098195 \h </w:instrText>
        </w:r>
        <w:r w:rsidRPr="008E37C1">
          <w:rPr>
            <w:rFonts w:ascii="Trebuchet MS" w:hAnsi="Trebuchet MS"/>
            <w:noProof/>
            <w:webHidden/>
            <w:sz w:val="24"/>
            <w:szCs w:val="24"/>
          </w:rPr>
        </w:r>
        <w:r w:rsidRPr="008E37C1">
          <w:rPr>
            <w:rFonts w:ascii="Trebuchet MS" w:hAnsi="Trebuchet MS"/>
            <w:noProof/>
            <w:webHidden/>
            <w:sz w:val="24"/>
            <w:szCs w:val="24"/>
          </w:rPr>
          <w:fldChar w:fldCharType="separate"/>
        </w:r>
        <w:r w:rsidRPr="008E37C1">
          <w:rPr>
            <w:rFonts w:ascii="Trebuchet MS" w:hAnsi="Trebuchet MS"/>
            <w:noProof/>
            <w:webHidden/>
            <w:sz w:val="24"/>
            <w:szCs w:val="24"/>
          </w:rPr>
          <w:t>2</w:t>
        </w:r>
        <w:r w:rsidRPr="008E37C1">
          <w:rPr>
            <w:rFonts w:ascii="Trebuchet MS" w:hAnsi="Trebuchet MS"/>
            <w:noProof/>
            <w:webHidden/>
            <w:sz w:val="24"/>
            <w:szCs w:val="24"/>
          </w:rPr>
          <w:fldChar w:fldCharType="end"/>
        </w:r>
      </w:hyperlink>
    </w:p>
    <w:p w:rsidR="00031FF1" w:rsidRPr="008E37C1" w:rsidRDefault="00031FF1" w:rsidP="00031FF1">
      <w:pPr>
        <w:pStyle w:val="Sumrio2"/>
        <w:tabs>
          <w:tab w:val="left" w:pos="880"/>
          <w:tab w:val="right" w:leader="dot" w:pos="9062"/>
        </w:tabs>
        <w:jc w:val="both"/>
        <w:rPr>
          <w:rFonts w:ascii="Trebuchet MS" w:eastAsiaTheme="minorEastAsia" w:hAnsi="Trebuchet MS" w:cstheme="minorBidi"/>
          <w:smallCaps w:val="0"/>
          <w:noProof/>
          <w:sz w:val="24"/>
          <w:szCs w:val="24"/>
          <w:lang w:val="pt-BR" w:eastAsia="pt-BR"/>
        </w:rPr>
      </w:pPr>
      <w:hyperlink w:anchor="_Toc56098196" w:history="1">
        <w:r w:rsidRPr="008E37C1">
          <w:rPr>
            <w:rStyle w:val="Hyperlink"/>
            <w:rFonts w:ascii="Trebuchet MS" w:hAnsi="Trebuchet MS"/>
            <w:noProof/>
            <w:sz w:val="24"/>
            <w:szCs w:val="24"/>
            <w:lang w:val="pt-BR"/>
          </w:rPr>
          <w:t>3.1.</w:t>
        </w:r>
        <w:r w:rsidRPr="008E37C1">
          <w:rPr>
            <w:rFonts w:ascii="Trebuchet MS" w:eastAsiaTheme="minorEastAsia" w:hAnsi="Trebuchet MS" w:cstheme="minorBidi"/>
            <w:smallCaps w:val="0"/>
            <w:noProof/>
            <w:sz w:val="24"/>
            <w:szCs w:val="24"/>
            <w:lang w:val="pt-BR" w:eastAsia="pt-BR"/>
          </w:rPr>
          <w:tab/>
        </w:r>
        <w:r w:rsidRPr="008E37C1">
          <w:rPr>
            <w:rStyle w:val="Hyperlink"/>
            <w:rFonts w:ascii="Trebuchet MS" w:hAnsi="Trebuchet MS"/>
            <w:noProof/>
            <w:sz w:val="24"/>
            <w:szCs w:val="24"/>
            <w:lang w:val="pt-BR"/>
          </w:rPr>
          <w:t>Processos e serviços</w:t>
        </w:r>
        <w:r w:rsidRPr="008E37C1">
          <w:rPr>
            <w:rFonts w:ascii="Trebuchet MS" w:hAnsi="Trebuchet MS"/>
            <w:noProof/>
            <w:webHidden/>
            <w:sz w:val="24"/>
            <w:szCs w:val="24"/>
          </w:rPr>
          <w:tab/>
        </w:r>
        <w:r w:rsidRPr="008E37C1">
          <w:rPr>
            <w:rFonts w:ascii="Trebuchet MS" w:hAnsi="Trebuchet MS"/>
            <w:noProof/>
            <w:webHidden/>
            <w:sz w:val="24"/>
            <w:szCs w:val="24"/>
          </w:rPr>
          <w:fldChar w:fldCharType="begin"/>
        </w:r>
        <w:r w:rsidRPr="008E37C1">
          <w:rPr>
            <w:rFonts w:ascii="Trebuchet MS" w:hAnsi="Trebuchet MS"/>
            <w:noProof/>
            <w:webHidden/>
            <w:sz w:val="24"/>
            <w:szCs w:val="24"/>
          </w:rPr>
          <w:instrText xml:space="preserve"> PAGEREF _Toc56098196 \h </w:instrText>
        </w:r>
        <w:r w:rsidRPr="008E37C1">
          <w:rPr>
            <w:rFonts w:ascii="Trebuchet MS" w:hAnsi="Trebuchet MS"/>
            <w:noProof/>
            <w:webHidden/>
            <w:sz w:val="24"/>
            <w:szCs w:val="24"/>
          </w:rPr>
        </w:r>
        <w:r w:rsidRPr="008E37C1">
          <w:rPr>
            <w:rFonts w:ascii="Trebuchet MS" w:hAnsi="Trebuchet MS"/>
            <w:noProof/>
            <w:webHidden/>
            <w:sz w:val="24"/>
            <w:szCs w:val="24"/>
          </w:rPr>
          <w:fldChar w:fldCharType="separate"/>
        </w:r>
        <w:r w:rsidRPr="008E37C1">
          <w:rPr>
            <w:rFonts w:ascii="Trebuchet MS" w:hAnsi="Trebuchet MS"/>
            <w:noProof/>
            <w:webHidden/>
            <w:sz w:val="24"/>
            <w:szCs w:val="24"/>
          </w:rPr>
          <w:t>2</w:t>
        </w:r>
        <w:r w:rsidRPr="008E37C1">
          <w:rPr>
            <w:rFonts w:ascii="Trebuchet MS" w:hAnsi="Trebuchet MS"/>
            <w:noProof/>
            <w:webHidden/>
            <w:sz w:val="24"/>
            <w:szCs w:val="24"/>
          </w:rPr>
          <w:fldChar w:fldCharType="end"/>
        </w:r>
      </w:hyperlink>
    </w:p>
    <w:p w:rsidR="00031FF1" w:rsidRPr="008E37C1" w:rsidRDefault="00031FF1" w:rsidP="00031FF1">
      <w:pPr>
        <w:pStyle w:val="Sumrio2"/>
        <w:tabs>
          <w:tab w:val="left" w:pos="880"/>
          <w:tab w:val="right" w:leader="dot" w:pos="9062"/>
        </w:tabs>
        <w:jc w:val="both"/>
        <w:rPr>
          <w:rFonts w:ascii="Trebuchet MS" w:eastAsiaTheme="minorEastAsia" w:hAnsi="Trebuchet MS" w:cstheme="minorBidi"/>
          <w:smallCaps w:val="0"/>
          <w:noProof/>
          <w:sz w:val="24"/>
          <w:szCs w:val="24"/>
          <w:lang w:val="pt-BR" w:eastAsia="pt-BR"/>
        </w:rPr>
      </w:pPr>
      <w:hyperlink w:anchor="_Toc56098197" w:history="1">
        <w:r w:rsidRPr="008E37C1">
          <w:rPr>
            <w:rStyle w:val="Hyperlink"/>
            <w:rFonts w:ascii="Trebuchet MS" w:hAnsi="Trebuchet MS"/>
            <w:noProof/>
            <w:sz w:val="24"/>
            <w:szCs w:val="24"/>
            <w:lang w:val="pt-BR"/>
          </w:rPr>
          <w:t>3.2.</w:t>
        </w:r>
        <w:r w:rsidRPr="008E37C1">
          <w:rPr>
            <w:rFonts w:ascii="Trebuchet MS" w:eastAsiaTheme="minorEastAsia" w:hAnsi="Trebuchet MS" w:cstheme="minorBidi"/>
            <w:smallCaps w:val="0"/>
            <w:noProof/>
            <w:sz w:val="24"/>
            <w:szCs w:val="24"/>
            <w:lang w:val="pt-BR" w:eastAsia="pt-BR"/>
          </w:rPr>
          <w:tab/>
        </w:r>
        <w:r w:rsidRPr="008E37C1">
          <w:rPr>
            <w:rStyle w:val="Hyperlink"/>
            <w:rFonts w:ascii="Trebuchet MS" w:hAnsi="Trebuchet MS"/>
            <w:noProof/>
            <w:sz w:val="24"/>
            <w:szCs w:val="24"/>
            <w:lang w:val="pt-BR"/>
          </w:rPr>
          <w:t>Unidades organizacionais</w:t>
        </w:r>
        <w:r w:rsidRPr="008E37C1">
          <w:rPr>
            <w:rFonts w:ascii="Trebuchet MS" w:hAnsi="Trebuchet MS"/>
            <w:noProof/>
            <w:webHidden/>
            <w:sz w:val="24"/>
            <w:szCs w:val="24"/>
          </w:rPr>
          <w:tab/>
        </w:r>
        <w:r w:rsidRPr="008E37C1">
          <w:rPr>
            <w:rFonts w:ascii="Trebuchet MS" w:hAnsi="Trebuchet MS"/>
            <w:noProof/>
            <w:webHidden/>
            <w:sz w:val="24"/>
            <w:szCs w:val="24"/>
          </w:rPr>
          <w:fldChar w:fldCharType="begin"/>
        </w:r>
        <w:r w:rsidRPr="008E37C1">
          <w:rPr>
            <w:rFonts w:ascii="Trebuchet MS" w:hAnsi="Trebuchet MS"/>
            <w:noProof/>
            <w:webHidden/>
            <w:sz w:val="24"/>
            <w:szCs w:val="24"/>
          </w:rPr>
          <w:instrText xml:space="preserve"> PAGEREF _Toc56098197 \h </w:instrText>
        </w:r>
        <w:r w:rsidRPr="008E37C1">
          <w:rPr>
            <w:rFonts w:ascii="Trebuchet MS" w:hAnsi="Trebuchet MS"/>
            <w:noProof/>
            <w:webHidden/>
            <w:sz w:val="24"/>
            <w:szCs w:val="24"/>
          </w:rPr>
        </w:r>
        <w:r w:rsidRPr="008E37C1">
          <w:rPr>
            <w:rFonts w:ascii="Trebuchet MS" w:hAnsi="Trebuchet MS"/>
            <w:noProof/>
            <w:webHidden/>
            <w:sz w:val="24"/>
            <w:szCs w:val="24"/>
          </w:rPr>
          <w:fldChar w:fldCharType="separate"/>
        </w:r>
        <w:r w:rsidRPr="008E37C1">
          <w:rPr>
            <w:rFonts w:ascii="Trebuchet MS" w:hAnsi="Trebuchet MS"/>
            <w:noProof/>
            <w:webHidden/>
            <w:sz w:val="24"/>
            <w:szCs w:val="24"/>
          </w:rPr>
          <w:t>3</w:t>
        </w:r>
        <w:r w:rsidRPr="008E37C1">
          <w:rPr>
            <w:rFonts w:ascii="Trebuchet MS" w:hAnsi="Trebuchet MS"/>
            <w:noProof/>
            <w:webHidden/>
            <w:sz w:val="24"/>
            <w:szCs w:val="24"/>
          </w:rPr>
          <w:fldChar w:fldCharType="end"/>
        </w:r>
      </w:hyperlink>
    </w:p>
    <w:p w:rsidR="00031FF1" w:rsidRPr="008E37C1" w:rsidRDefault="00031FF1" w:rsidP="00031FF1">
      <w:pPr>
        <w:pStyle w:val="Sumrio2"/>
        <w:tabs>
          <w:tab w:val="left" w:pos="880"/>
          <w:tab w:val="right" w:leader="dot" w:pos="9062"/>
        </w:tabs>
        <w:jc w:val="both"/>
        <w:rPr>
          <w:rFonts w:ascii="Trebuchet MS" w:eastAsiaTheme="minorEastAsia" w:hAnsi="Trebuchet MS" w:cstheme="minorBidi"/>
          <w:smallCaps w:val="0"/>
          <w:noProof/>
          <w:sz w:val="24"/>
          <w:szCs w:val="24"/>
          <w:lang w:val="pt-BR" w:eastAsia="pt-BR"/>
        </w:rPr>
      </w:pPr>
      <w:hyperlink w:anchor="_Toc56098198" w:history="1">
        <w:r w:rsidRPr="008E37C1">
          <w:rPr>
            <w:rStyle w:val="Hyperlink"/>
            <w:rFonts w:ascii="Trebuchet MS" w:hAnsi="Trebuchet MS"/>
            <w:noProof/>
            <w:sz w:val="24"/>
            <w:szCs w:val="24"/>
            <w:lang w:val="pt-BR"/>
          </w:rPr>
          <w:t>3.3.</w:t>
        </w:r>
        <w:r w:rsidRPr="008E37C1">
          <w:rPr>
            <w:rFonts w:ascii="Trebuchet MS" w:eastAsiaTheme="minorEastAsia" w:hAnsi="Trebuchet MS" w:cstheme="minorBidi"/>
            <w:smallCaps w:val="0"/>
            <w:noProof/>
            <w:sz w:val="24"/>
            <w:szCs w:val="24"/>
            <w:lang w:val="pt-BR" w:eastAsia="pt-BR"/>
          </w:rPr>
          <w:tab/>
        </w:r>
        <w:r w:rsidRPr="008E37C1">
          <w:rPr>
            <w:rStyle w:val="Hyperlink"/>
            <w:rFonts w:ascii="Trebuchet MS" w:hAnsi="Trebuchet MS"/>
            <w:noProof/>
            <w:sz w:val="24"/>
            <w:szCs w:val="24"/>
            <w:lang w:val="pt-BR"/>
          </w:rPr>
          <w:t>Locais</w:t>
        </w:r>
        <w:r w:rsidRPr="008E37C1">
          <w:rPr>
            <w:rFonts w:ascii="Trebuchet MS" w:hAnsi="Trebuchet MS"/>
            <w:noProof/>
            <w:webHidden/>
            <w:sz w:val="24"/>
            <w:szCs w:val="24"/>
          </w:rPr>
          <w:tab/>
        </w:r>
        <w:r w:rsidRPr="008E37C1">
          <w:rPr>
            <w:rFonts w:ascii="Trebuchet MS" w:hAnsi="Trebuchet MS"/>
            <w:noProof/>
            <w:webHidden/>
            <w:sz w:val="24"/>
            <w:szCs w:val="24"/>
          </w:rPr>
          <w:fldChar w:fldCharType="begin"/>
        </w:r>
        <w:r w:rsidRPr="008E37C1">
          <w:rPr>
            <w:rFonts w:ascii="Trebuchet MS" w:hAnsi="Trebuchet MS"/>
            <w:noProof/>
            <w:webHidden/>
            <w:sz w:val="24"/>
            <w:szCs w:val="24"/>
          </w:rPr>
          <w:instrText xml:space="preserve"> PAGEREF _Toc56098198 \h </w:instrText>
        </w:r>
        <w:r w:rsidRPr="008E37C1">
          <w:rPr>
            <w:rFonts w:ascii="Trebuchet MS" w:hAnsi="Trebuchet MS"/>
            <w:noProof/>
            <w:webHidden/>
            <w:sz w:val="24"/>
            <w:szCs w:val="24"/>
          </w:rPr>
        </w:r>
        <w:r w:rsidRPr="008E37C1">
          <w:rPr>
            <w:rFonts w:ascii="Trebuchet MS" w:hAnsi="Trebuchet MS"/>
            <w:noProof/>
            <w:webHidden/>
            <w:sz w:val="24"/>
            <w:szCs w:val="24"/>
          </w:rPr>
          <w:fldChar w:fldCharType="separate"/>
        </w:r>
        <w:r w:rsidRPr="008E37C1">
          <w:rPr>
            <w:rFonts w:ascii="Trebuchet MS" w:hAnsi="Trebuchet MS"/>
            <w:noProof/>
            <w:webHidden/>
            <w:sz w:val="24"/>
            <w:szCs w:val="24"/>
          </w:rPr>
          <w:t>3</w:t>
        </w:r>
        <w:r w:rsidRPr="008E37C1">
          <w:rPr>
            <w:rFonts w:ascii="Trebuchet MS" w:hAnsi="Trebuchet MS"/>
            <w:noProof/>
            <w:webHidden/>
            <w:sz w:val="24"/>
            <w:szCs w:val="24"/>
          </w:rPr>
          <w:fldChar w:fldCharType="end"/>
        </w:r>
      </w:hyperlink>
    </w:p>
    <w:p w:rsidR="00031FF1" w:rsidRPr="008E37C1" w:rsidRDefault="00031FF1" w:rsidP="00031FF1">
      <w:pPr>
        <w:pStyle w:val="Sumrio2"/>
        <w:tabs>
          <w:tab w:val="left" w:pos="880"/>
          <w:tab w:val="right" w:leader="dot" w:pos="9062"/>
        </w:tabs>
        <w:jc w:val="both"/>
        <w:rPr>
          <w:rFonts w:ascii="Trebuchet MS" w:eastAsiaTheme="minorEastAsia" w:hAnsi="Trebuchet MS" w:cstheme="minorBidi"/>
          <w:smallCaps w:val="0"/>
          <w:noProof/>
          <w:sz w:val="24"/>
          <w:szCs w:val="24"/>
          <w:lang w:val="pt-BR" w:eastAsia="pt-BR"/>
        </w:rPr>
      </w:pPr>
      <w:hyperlink w:anchor="_Toc56098199" w:history="1">
        <w:r w:rsidRPr="008E37C1">
          <w:rPr>
            <w:rStyle w:val="Hyperlink"/>
            <w:rFonts w:ascii="Trebuchet MS" w:hAnsi="Trebuchet MS"/>
            <w:noProof/>
            <w:sz w:val="24"/>
            <w:szCs w:val="24"/>
            <w:lang w:val="pt-BR"/>
          </w:rPr>
          <w:t>3.4.</w:t>
        </w:r>
        <w:r w:rsidRPr="008E37C1">
          <w:rPr>
            <w:rFonts w:ascii="Trebuchet MS" w:eastAsiaTheme="minorEastAsia" w:hAnsi="Trebuchet MS" w:cstheme="minorBidi"/>
            <w:smallCaps w:val="0"/>
            <w:noProof/>
            <w:sz w:val="24"/>
            <w:szCs w:val="24"/>
            <w:lang w:val="pt-BR" w:eastAsia="pt-BR"/>
          </w:rPr>
          <w:tab/>
        </w:r>
        <w:r w:rsidRPr="008E37C1">
          <w:rPr>
            <w:rStyle w:val="Hyperlink"/>
            <w:rFonts w:ascii="Trebuchet MS" w:hAnsi="Trebuchet MS"/>
            <w:noProof/>
            <w:sz w:val="24"/>
            <w:szCs w:val="24"/>
            <w:lang w:val="pt-BR"/>
          </w:rPr>
          <w:t>Redes e infraestrutura de TI</w:t>
        </w:r>
        <w:r w:rsidRPr="008E37C1">
          <w:rPr>
            <w:rFonts w:ascii="Trebuchet MS" w:hAnsi="Trebuchet MS"/>
            <w:noProof/>
            <w:webHidden/>
            <w:sz w:val="24"/>
            <w:szCs w:val="24"/>
          </w:rPr>
          <w:tab/>
        </w:r>
        <w:r w:rsidRPr="008E37C1">
          <w:rPr>
            <w:rFonts w:ascii="Trebuchet MS" w:hAnsi="Trebuchet MS"/>
            <w:noProof/>
            <w:webHidden/>
            <w:sz w:val="24"/>
            <w:szCs w:val="24"/>
          </w:rPr>
          <w:fldChar w:fldCharType="begin"/>
        </w:r>
        <w:r w:rsidRPr="008E37C1">
          <w:rPr>
            <w:rFonts w:ascii="Trebuchet MS" w:hAnsi="Trebuchet MS"/>
            <w:noProof/>
            <w:webHidden/>
            <w:sz w:val="24"/>
            <w:szCs w:val="24"/>
          </w:rPr>
          <w:instrText xml:space="preserve"> PAGEREF _Toc56098199 \h </w:instrText>
        </w:r>
        <w:r w:rsidRPr="008E37C1">
          <w:rPr>
            <w:rFonts w:ascii="Trebuchet MS" w:hAnsi="Trebuchet MS"/>
            <w:noProof/>
            <w:webHidden/>
            <w:sz w:val="24"/>
            <w:szCs w:val="24"/>
          </w:rPr>
        </w:r>
        <w:r w:rsidRPr="008E37C1">
          <w:rPr>
            <w:rFonts w:ascii="Trebuchet MS" w:hAnsi="Trebuchet MS"/>
            <w:noProof/>
            <w:webHidden/>
            <w:sz w:val="24"/>
            <w:szCs w:val="24"/>
          </w:rPr>
          <w:fldChar w:fldCharType="separate"/>
        </w:r>
        <w:r w:rsidRPr="008E37C1">
          <w:rPr>
            <w:rFonts w:ascii="Trebuchet MS" w:hAnsi="Trebuchet MS"/>
            <w:noProof/>
            <w:webHidden/>
            <w:sz w:val="24"/>
            <w:szCs w:val="24"/>
          </w:rPr>
          <w:t>3</w:t>
        </w:r>
        <w:r w:rsidRPr="008E37C1">
          <w:rPr>
            <w:rFonts w:ascii="Trebuchet MS" w:hAnsi="Trebuchet MS"/>
            <w:noProof/>
            <w:webHidden/>
            <w:sz w:val="24"/>
            <w:szCs w:val="24"/>
          </w:rPr>
          <w:fldChar w:fldCharType="end"/>
        </w:r>
      </w:hyperlink>
    </w:p>
    <w:p w:rsidR="00031FF1" w:rsidRPr="008E37C1" w:rsidRDefault="00031FF1" w:rsidP="00031FF1">
      <w:pPr>
        <w:pStyle w:val="Sumrio2"/>
        <w:tabs>
          <w:tab w:val="left" w:pos="880"/>
          <w:tab w:val="right" w:leader="dot" w:pos="9062"/>
        </w:tabs>
        <w:jc w:val="both"/>
        <w:rPr>
          <w:rFonts w:ascii="Trebuchet MS" w:eastAsiaTheme="minorEastAsia" w:hAnsi="Trebuchet MS" w:cstheme="minorBidi"/>
          <w:smallCaps w:val="0"/>
          <w:noProof/>
          <w:sz w:val="24"/>
          <w:szCs w:val="24"/>
          <w:lang w:val="pt-BR" w:eastAsia="pt-BR"/>
        </w:rPr>
      </w:pPr>
      <w:hyperlink w:anchor="_Toc56098200" w:history="1">
        <w:r w:rsidRPr="008E37C1">
          <w:rPr>
            <w:rStyle w:val="Hyperlink"/>
            <w:rFonts w:ascii="Trebuchet MS" w:hAnsi="Trebuchet MS"/>
            <w:noProof/>
            <w:sz w:val="24"/>
            <w:szCs w:val="24"/>
            <w:lang w:val="pt-BR"/>
          </w:rPr>
          <w:t>3.5.</w:t>
        </w:r>
        <w:r w:rsidRPr="008E37C1">
          <w:rPr>
            <w:rFonts w:ascii="Trebuchet MS" w:eastAsiaTheme="minorEastAsia" w:hAnsi="Trebuchet MS" w:cstheme="minorBidi"/>
            <w:smallCaps w:val="0"/>
            <w:noProof/>
            <w:sz w:val="24"/>
            <w:szCs w:val="24"/>
            <w:lang w:val="pt-BR" w:eastAsia="pt-BR"/>
          </w:rPr>
          <w:tab/>
        </w:r>
        <w:r w:rsidRPr="008E37C1">
          <w:rPr>
            <w:rStyle w:val="Hyperlink"/>
            <w:rFonts w:ascii="Trebuchet MS" w:hAnsi="Trebuchet MS"/>
            <w:noProof/>
            <w:sz w:val="24"/>
            <w:szCs w:val="24"/>
            <w:lang w:val="pt-BR"/>
          </w:rPr>
          <w:t>Exclusões do escopo</w:t>
        </w:r>
        <w:r w:rsidRPr="008E37C1">
          <w:rPr>
            <w:rFonts w:ascii="Trebuchet MS" w:hAnsi="Trebuchet MS"/>
            <w:noProof/>
            <w:webHidden/>
            <w:sz w:val="24"/>
            <w:szCs w:val="24"/>
          </w:rPr>
          <w:tab/>
        </w:r>
        <w:r w:rsidRPr="008E37C1">
          <w:rPr>
            <w:rFonts w:ascii="Trebuchet MS" w:hAnsi="Trebuchet MS"/>
            <w:noProof/>
            <w:webHidden/>
            <w:sz w:val="24"/>
            <w:szCs w:val="24"/>
          </w:rPr>
          <w:fldChar w:fldCharType="begin"/>
        </w:r>
        <w:r w:rsidRPr="008E37C1">
          <w:rPr>
            <w:rFonts w:ascii="Trebuchet MS" w:hAnsi="Trebuchet MS"/>
            <w:noProof/>
            <w:webHidden/>
            <w:sz w:val="24"/>
            <w:szCs w:val="24"/>
          </w:rPr>
          <w:instrText xml:space="preserve"> PAGEREF _Toc56098200 \h </w:instrText>
        </w:r>
        <w:r w:rsidRPr="008E37C1">
          <w:rPr>
            <w:rFonts w:ascii="Trebuchet MS" w:hAnsi="Trebuchet MS"/>
            <w:noProof/>
            <w:webHidden/>
            <w:sz w:val="24"/>
            <w:szCs w:val="24"/>
          </w:rPr>
        </w:r>
        <w:r w:rsidRPr="008E37C1">
          <w:rPr>
            <w:rFonts w:ascii="Trebuchet MS" w:hAnsi="Trebuchet MS"/>
            <w:noProof/>
            <w:webHidden/>
            <w:sz w:val="24"/>
            <w:szCs w:val="24"/>
          </w:rPr>
          <w:fldChar w:fldCharType="separate"/>
        </w:r>
        <w:r w:rsidRPr="008E37C1">
          <w:rPr>
            <w:rFonts w:ascii="Trebuchet MS" w:hAnsi="Trebuchet MS"/>
            <w:noProof/>
            <w:webHidden/>
            <w:sz w:val="24"/>
            <w:szCs w:val="24"/>
          </w:rPr>
          <w:t>4</w:t>
        </w:r>
        <w:r w:rsidRPr="008E37C1">
          <w:rPr>
            <w:rFonts w:ascii="Trebuchet MS" w:hAnsi="Trebuchet MS"/>
            <w:noProof/>
            <w:webHidden/>
            <w:sz w:val="24"/>
            <w:szCs w:val="24"/>
          </w:rPr>
          <w:fldChar w:fldCharType="end"/>
        </w:r>
      </w:hyperlink>
    </w:p>
    <w:p w:rsidR="00031FF1" w:rsidRPr="008E37C1" w:rsidRDefault="00031FF1" w:rsidP="00031FF1">
      <w:pPr>
        <w:pStyle w:val="Sumrio2"/>
        <w:tabs>
          <w:tab w:val="left" w:pos="880"/>
          <w:tab w:val="right" w:leader="dot" w:pos="9062"/>
        </w:tabs>
        <w:jc w:val="both"/>
        <w:rPr>
          <w:rFonts w:ascii="Trebuchet MS" w:eastAsiaTheme="minorEastAsia" w:hAnsi="Trebuchet MS" w:cstheme="minorBidi"/>
          <w:smallCaps w:val="0"/>
          <w:noProof/>
          <w:sz w:val="24"/>
          <w:szCs w:val="24"/>
          <w:lang w:val="pt-BR" w:eastAsia="pt-BR"/>
        </w:rPr>
      </w:pPr>
      <w:hyperlink w:anchor="_Toc56098201" w:history="1">
        <w:r w:rsidRPr="008E37C1">
          <w:rPr>
            <w:rStyle w:val="Hyperlink"/>
            <w:rFonts w:ascii="Trebuchet MS" w:hAnsi="Trebuchet MS"/>
            <w:noProof/>
            <w:sz w:val="24"/>
            <w:szCs w:val="24"/>
            <w:lang w:val="pt-BR"/>
          </w:rPr>
          <w:t>3.6.</w:t>
        </w:r>
        <w:r w:rsidRPr="008E37C1">
          <w:rPr>
            <w:rFonts w:ascii="Trebuchet MS" w:eastAsiaTheme="minorEastAsia" w:hAnsi="Trebuchet MS" w:cstheme="minorBidi"/>
            <w:smallCaps w:val="0"/>
            <w:noProof/>
            <w:sz w:val="24"/>
            <w:szCs w:val="24"/>
            <w:lang w:val="pt-BR" w:eastAsia="pt-BR"/>
          </w:rPr>
          <w:tab/>
        </w:r>
        <w:r w:rsidRPr="008E37C1">
          <w:rPr>
            <w:rStyle w:val="Hyperlink"/>
            <w:rFonts w:ascii="Trebuchet MS" w:hAnsi="Trebuchet MS"/>
            <w:noProof/>
            <w:sz w:val="24"/>
            <w:szCs w:val="24"/>
            <w:lang w:val="pt-BR"/>
          </w:rPr>
          <w:t>Desenho da rede</w:t>
        </w:r>
        <w:r w:rsidRPr="008E37C1">
          <w:rPr>
            <w:rFonts w:ascii="Trebuchet MS" w:hAnsi="Trebuchet MS"/>
            <w:noProof/>
            <w:webHidden/>
            <w:sz w:val="24"/>
            <w:szCs w:val="24"/>
          </w:rPr>
          <w:tab/>
        </w:r>
        <w:r w:rsidRPr="008E37C1">
          <w:rPr>
            <w:rFonts w:ascii="Trebuchet MS" w:hAnsi="Trebuchet MS"/>
            <w:noProof/>
            <w:webHidden/>
            <w:sz w:val="24"/>
            <w:szCs w:val="24"/>
          </w:rPr>
          <w:fldChar w:fldCharType="begin"/>
        </w:r>
        <w:r w:rsidRPr="008E37C1">
          <w:rPr>
            <w:rFonts w:ascii="Trebuchet MS" w:hAnsi="Trebuchet MS"/>
            <w:noProof/>
            <w:webHidden/>
            <w:sz w:val="24"/>
            <w:szCs w:val="24"/>
          </w:rPr>
          <w:instrText xml:space="preserve"> PAGEREF _Toc56098201 \h </w:instrText>
        </w:r>
        <w:r w:rsidRPr="008E37C1">
          <w:rPr>
            <w:rFonts w:ascii="Trebuchet MS" w:hAnsi="Trebuchet MS"/>
            <w:noProof/>
            <w:webHidden/>
            <w:sz w:val="24"/>
            <w:szCs w:val="24"/>
          </w:rPr>
        </w:r>
        <w:r w:rsidRPr="008E37C1">
          <w:rPr>
            <w:rFonts w:ascii="Trebuchet MS" w:hAnsi="Trebuchet MS"/>
            <w:noProof/>
            <w:webHidden/>
            <w:sz w:val="24"/>
            <w:szCs w:val="24"/>
          </w:rPr>
          <w:fldChar w:fldCharType="separate"/>
        </w:r>
        <w:r w:rsidRPr="008E37C1">
          <w:rPr>
            <w:rFonts w:ascii="Trebuchet MS" w:hAnsi="Trebuchet MS"/>
            <w:noProof/>
            <w:webHidden/>
            <w:sz w:val="24"/>
            <w:szCs w:val="24"/>
          </w:rPr>
          <w:t>5</w:t>
        </w:r>
        <w:r w:rsidRPr="008E37C1">
          <w:rPr>
            <w:rFonts w:ascii="Trebuchet MS" w:hAnsi="Trebuchet MS"/>
            <w:noProof/>
            <w:webHidden/>
            <w:sz w:val="24"/>
            <w:szCs w:val="24"/>
          </w:rPr>
          <w:fldChar w:fldCharType="end"/>
        </w:r>
      </w:hyperlink>
    </w:p>
    <w:p w:rsidR="00031FF1" w:rsidRPr="008E37C1" w:rsidRDefault="00031FF1" w:rsidP="00031FF1">
      <w:pPr>
        <w:pStyle w:val="Sumrio1"/>
        <w:tabs>
          <w:tab w:val="left" w:pos="440"/>
          <w:tab w:val="right" w:leader="dot" w:pos="9062"/>
        </w:tabs>
        <w:jc w:val="both"/>
        <w:rPr>
          <w:rFonts w:ascii="Trebuchet MS" w:eastAsiaTheme="minorEastAsia" w:hAnsi="Trebuchet MS" w:cstheme="minorBidi"/>
          <w:b w:val="0"/>
          <w:bCs w:val="0"/>
          <w:caps w:val="0"/>
          <w:noProof/>
          <w:sz w:val="24"/>
          <w:szCs w:val="24"/>
          <w:lang w:val="pt-BR" w:eastAsia="pt-BR"/>
        </w:rPr>
      </w:pPr>
      <w:hyperlink w:anchor="_Toc56098202" w:history="1">
        <w:r w:rsidRPr="008E37C1">
          <w:rPr>
            <w:rStyle w:val="Hyperlink"/>
            <w:rFonts w:ascii="Trebuchet MS" w:hAnsi="Trebuchet MS"/>
            <w:noProof/>
            <w:sz w:val="24"/>
            <w:szCs w:val="24"/>
            <w:lang w:val="pt-BR"/>
          </w:rPr>
          <w:t>4.</w:t>
        </w:r>
        <w:r w:rsidRPr="008E37C1">
          <w:rPr>
            <w:rFonts w:ascii="Trebuchet MS" w:eastAsiaTheme="minorEastAsia" w:hAnsi="Trebuchet MS" w:cstheme="minorBidi"/>
            <w:b w:val="0"/>
            <w:bCs w:val="0"/>
            <w:caps w:val="0"/>
            <w:noProof/>
            <w:sz w:val="24"/>
            <w:szCs w:val="24"/>
            <w:lang w:val="pt-BR" w:eastAsia="pt-BR"/>
          </w:rPr>
          <w:tab/>
        </w:r>
        <w:r w:rsidRPr="008E37C1">
          <w:rPr>
            <w:rStyle w:val="Hyperlink"/>
            <w:rFonts w:ascii="Trebuchet MS" w:hAnsi="Trebuchet MS"/>
            <w:noProof/>
            <w:sz w:val="24"/>
            <w:szCs w:val="24"/>
            <w:lang w:val="pt-BR"/>
          </w:rPr>
          <w:t>Validade e gestão de documentos</w:t>
        </w:r>
        <w:r w:rsidRPr="008E37C1">
          <w:rPr>
            <w:rFonts w:ascii="Trebuchet MS" w:hAnsi="Trebuchet MS"/>
            <w:noProof/>
            <w:webHidden/>
            <w:sz w:val="24"/>
            <w:szCs w:val="24"/>
          </w:rPr>
          <w:tab/>
        </w:r>
        <w:r w:rsidRPr="008E37C1">
          <w:rPr>
            <w:rFonts w:ascii="Trebuchet MS" w:hAnsi="Trebuchet MS"/>
            <w:noProof/>
            <w:webHidden/>
            <w:sz w:val="24"/>
            <w:szCs w:val="24"/>
          </w:rPr>
          <w:fldChar w:fldCharType="begin"/>
        </w:r>
        <w:r w:rsidRPr="008E37C1">
          <w:rPr>
            <w:rFonts w:ascii="Trebuchet MS" w:hAnsi="Trebuchet MS"/>
            <w:noProof/>
            <w:webHidden/>
            <w:sz w:val="24"/>
            <w:szCs w:val="24"/>
          </w:rPr>
          <w:instrText xml:space="preserve"> PAGEREF _Toc56098202 \h </w:instrText>
        </w:r>
        <w:r w:rsidRPr="008E37C1">
          <w:rPr>
            <w:rFonts w:ascii="Trebuchet MS" w:hAnsi="Trebuchet MS"/>
            <w:noProof/>
            <w:webHidden/>
            <w:sz w:val="24"/>
            <w:szCs w:val="24"/>
          </w:rPr>
        </w:r>
        <w:r w:rsidRPr="008E37C1">
          <w:rPr>
            <w:rFonts w:ascii="Trebuchet MS" w:hAnsi="Trebuchet MS"/>
            <w:noProof/>
            <w:webHidden/>
            <w:sz w:val="24"/>
            <w:szCs w:val="24"/>
          </w:rPr>
          <w:fldChar w:fldCharType="separate"/>
        </w:r>
        <w:r w:rsidRPr="008E37C1">
          <w:rPr>
            <w:rFonts w:ascii="Trebuchet MS" w:hAnsi="Trebuchet MS"/>
            <w:noProof/>
            <w:webHidden/>
            <w:sz w:val="24"/>
            <w:szCs w:val="24"/>
          </w:rPr>
          <w:t>5</w:t>
        </w:r>
        <w:r w:rsidRPr="008E37C1">
          <w:rPr>
            <w:rFonts w:ascii="Trebuchet MS" w:hAnsi="Trebuchet MS"/>
            <w:noProof/>
            <w:webHidden/>
            <w:sz w:val="24"/>
            <w:szCs w:val="24"/>
          </w:rPr>
          <w:fldChar w:fldCharType="end"/>
        </w:r>
      </w:hyperlink>
    </w:p>
    <w:p w:rsidR="00031FF1" w:rsidRPr="008E37C1" w:rsidRDefault="00031FF1" w:rsidP="00031FF1">
      <w:pPr>
        <w:pStyle w:val="Sumrio1"/>
        <w:tabs>
          <w:tab w:val="left" w:pos="440"/>
          <w:tab w:val="right" w:leader="dot" w:pos="9062"/>
        </w:tabs>
        <w:jc w:val="both"/>
        <w:rPr>
          <w:rFonts w:ascii="Trebuchet MS" w:hAnsi="Trebuchet MS"/>
          <w:sz w:val="24"/>
          <w:szCs w:val="24"/>
          <w:lang w:val="pt-BR"/>
        </w:rPr>
      </w:pPr>
      <w:r w:rsidRPr="008E37C1">
        <w:rPr>
          <w:rFonts w:ascii="Trebuchet MS" w:hAnsi="Trebuchet MS"/>
          <w:sz w:val="24"/>
          <w:szCs w:val="24"/>
          <w:lang w:val="pt-BR"/>
        </w:rPr>
        <w:fldChar w:fldCharType="end"/>
      </w:r>
    </w:p>
    <w:p w:rsidR="00031FF1" w:rsidRPr="008E37C1" w:rsidRDefault="00031FF1" w:rsidP="00031FF1">
      <w:pPr>
        <w:spacing w:after="0" w:line="240" w:lineRule="auto"/>
        <w:jc w:val="both"/>
        <w:rPr>
          <w:rFonts w:ascii="Trebuchet MS" w:hAnsi="Trebuchet MS"/>
          <w:b/>
          <w:sz w:val="24"/>
          <w:szCs w:val="24"/>
        </w:rPr>
      </w:pPr>
      <w:bookmarkStart w:id="0" w:name="_Toc264805702"/>
      <w:bookmarkStart w:id="1" w:name="_Toc269414869"/>
      <w:r w:rsidRPr="008E37C1">
        <w:rPr>
          <w:rFonts w:ascii="Trebuchet MS" w:hAnsi="Trebuchet MS"/>
          <w:sz w:val="24"/>
          <w:szCs w:val="24"/>
        </w:rPr>
        <w:br w:type="page"/>
      </w:r>
    </w:p>
    <w:p w:rsidR="00031FF1" w:rsidRPr="008E37C1" w:rsidRDefault="00031FF1" w:rsidP="00031FF1">
      <w:pPr>
        <w:pStyle w:val="Ttulo1"/>
        <w:jc w:val="both"/>
        <w:rPr>
          <w:rFonts w:ascii="Trebuchet MS" w:hAnsi="Trebuchet MS"/>
          <w:sz w:val="24"/>
          <w:szCs w:val="24"/>
          <w:lang w:val="pt-BR"/>
        </w:rPr>
      </w:pPr>
      <w:bookmarkStart w:id="2" w:name="_Toc56098193"/>
      <w:r w:rsidRPr="008E37C1">
        <w:rPr>
          <w:rFonts w:ascii="Trebuchet MS" w:hAnsi="Trebuchet MS"/>
          <w:sz w:val="24"/>
          <w:szCs w:val="24"/>
          <w:lang w:val="pt-BR"/>
        </w:rPr>
        <w:lastRenderedPageBreak/>
        <w:t>Finalidade, escopo e usuários</w:t>
      </w:r>
      <w:bookmarkEnd w:id="0"/>
      <w:bookmarkEnd w:id="1"/>
      <w:bookmarkEnd w:id="2"/>
    </w:p>
    <w:p w:rsidR="00031FF1" w:rsidRPr="008E37C1" w:rsidRDefault="00031FF1" w:rsidP="00031FF1">
      <w:pPr>
        <w:ind w:firstLine="360"/>
        <w:jc w:val="both"/>
        <w:rPr>
          <w:rFonts w:ascii="Trebuchet MS" w:hAnsi="Trebuchet MS"/>
          <w:sz w:val="24"/>
          <w:szCs w:val="24"/>
        </w:rPr>
      </w:pPr>
      <w:r w:rsidRPr="008E37C1">
        <w:rPr>
          <w:rFonts w:ascii="Trebuchet MS" w:hAnsi="Trebuchet MS"/>
          <w:sz w:val="24"/>
          <w:szCs w:val="24"/>
        </w:rPr>
        <w:t xml:space="preserve">A finalidade deste documento é definir claramente os limites do Sistema de Gestão da Segurança da Informação, privacidade e proteção de dados (SGSI) no </w:t>
      </w:r>
      <w:r w:rsidRPr="008E37C1">
        <w:rPr>
          <w:rFonts w:ascii="Trebuchet MS" w:hAnsi="Trebuchet MS"/>
          <w:sz w:val="24"/>
          <w:szCs w:val="24"/>
          <w:highlight w:val="yellow"/>
        </w:rPr>
        <w:t>[Tabelião].</w:t>
      </w:r>
    </w:p>
    <w:p w:rsidR="00031FF1" w:rsidRPr="008E37C1" w:rsidRDefault="00031FF1" w:rsidP="00031FF1">
      <w:pPr>
        <w:ind w:firstLine="360"/>
        <w:jc w:val="both"/>
        <w:rPr>
          <w:rFonts w:ascii="Trebuchet MS" w:hAnsi="Trebuchet MS"/>
          <w:sz w:val="24"/>
          <w:szCs w:val="24"/>
        </w:rPr>
      </w:pPr>
      <w:r w:rsidRPr="008E37C1">
        <w:rPr>
          <w:rFonts w:ascii="Trebuchet MS" w:hAnsi="Trebuchet MS"/>
          <w:sz w:val="24"/>
          <w:szCs w:val="24"/>
        </w:rPr>
        <w:t>Este documento aplica-se a toda documentação e as atividades do SGSI.</w:t>
      </w:r>
    </w:p>
    <w:p w:rsidR="00031FF1" w:rsidRPr="008E37C1" w:rsidRDefault="00031FF1" w:rsidP="00031FF1">
      <w:pPr>
        <w:ind w:firstLine="360"/>
        <w:jc w:val="both"/>
        <w:rPr>
          <w:rFonts w:ascii="Trebuchet MS" w:hAnsi="Trebuchet MS"/>
          <w:sz w:val="24"/>
          <w:szCs w:val="24"/>
        </w:rPr>
      </w:pPr>
      <w:r w:rsidRPr="008E37C1">
        <w:rPr>
          <w:rFonts w:ascii="Trebuchet MS" w:hAnsi="Trebuchet MS"/>
          <w:sz w:val="24"/>
          <w:szCs w:val="24"/>
        </w:rPr>
        <w:t xml:space="preserve">Os usuários deste documento são membros da gestão do </w:t>
      </w:r>
      <w:r w:rsidRPr="008E37C1">
        <w:rPr>
          <w:rFonts w:ascii="Trebuchet MS" w:hAnsi="Trebuchet MS"/>
          <w:sz w:val="24"/>
          <w:szCs w:val="24"/>
          <w:highlight w:val="yellow"/>
        </w:rPr>
        <w:t>[Tabelião]</w:t>
      </w:r>
      <w:r w:rsidRPr="008E37C1">
        <w:rPr>
          <w:rFonts w:ascii="Trebuchet MS" w:hAnsi="Trebuchet MS"/>
          <w:sz w:val="24"/>
          <w:szCs w:val="24"/>
        </w:rPr>
        <w:t xml:space="preserve"> e membros da equipe do projeto que está implementando o SGSI.</w:t>
      </w:r>
    </w:p>
    <w:p w:rsidR="00031FF1" w:rsidRPr="008E37C1" w:rsidRDefault="00031FF1" w:rsidP="00031FF1">
      <w:pPr>
        <w:jc w:val="both"/>
        <w:rPr>
          <w:rFonts w:ascii="Trebuchet MS" w:hAnsi="Trebuchet MS"/>
          <w:sz w:val="24"/>
          <w:szCs w:val="24"/>
        </w:rPr>
      </w:pPr>
    </w:p>
    <w:p w:rsidR="00031FF1" w:rsidRPr="008E37C1" w:rsidRDefault="00031FF1" w:rsidP="00031FF1">
      <w:pPr>
        <w:pStyle w:val="Ttulo1"/>
        <w:jc w:val="both"/>
        <w:rPr>
          <w:rFonts w:ascii="Trebuchet MS" w:hAnsi="Trebuchet MS"/>
          <w:sz w:val="24"/>
          <w:szCs w:val="24"/>
          <w:lang w:val="pt-BR"/>
        </w:rPr>
      </w:pPr>
      <w:bookmarkStart w:id="3" w:name="_Toc264805703"/>
      <w:bookmarkStart w:id="4" w:name="_Toc269414870"/>
      <w:bookmarkStart w:id="5" w:name="_Toc56098194"/>
      <w:r w:rsidRPr="008E37C1">
        <w:rPr>
          <w:rFonts w:ascii="Trebuchet MS" w:hAnsi="Trebuchet MS"/>
          <w:sz w:val="24"/>
          <w:szCs w:val="24"/>
          <w:lang w:val="pt-BR"/>
        </w:rPr>
        <w:t>Documentos de referência</w:t>
      </w:r>
      <w:bookmarkEnd w:id="3"/>
      <w:bookmarkEnd w:id="4"/>
      <w:bookmarkEnd w:id="5"/>
    </w:p>
    <w:p w:rsidR="00031FF1" w:rsidRPr="008E37C1" w:rsidRDefault="00031FF1" w:rsidP="00031FF1">
      <w:pPr>
        <w:numPr>
          <w:ilvl w:val="0"/>
          <w:numId w:val="3"/>
        </w:numPr>
        <w:spacing w:after="0" w:line="276" w:lineRule="auto"/>
        <w:jc w:val="both"/>
        <w:rPr>
          <w:rFonts w:ascii="Trebuchet MS" w:hAnsi="Trebuchet MS"/>
          <w:sz w:val="24"/>
          <w:szCs w:val="24"/>
        </w:rPr>
      </w:pPr>
      <w:r w:rsidRPr="008E37C1">
        <w:rPr>
          <w:rFonts w:ascii="Trebuchet MS" w:hAnsi="Trebuchet MS"/>
          <w:sz w:val="24"/>
          <w:szCs w:val="24"/>
        </w:rPr>
        <w:t>Plano do Projeto SGSI</w:t>
      </w:r>
    </w:p>
    <w:p w:rsidR="00031FF1" w:rsidRPr="008E37C1" w:rsidRDefault="00031FF1" w:rsidP="00031FF1">
      <w:pPr>
        <w:spacing w:after="0"/>
        <w:ind w:left="720"/>
        <w:jc w:val="both"/>
        <w:rPr>
          <w:rFonts w:ascii="Trebuchet MS" w:hAnsi="Trebuchet MS"/>
          <w:sz w:val="24"/>
          <w:szCs w:val="24"/>
        </w:rPr>
      </w:pPr>
    </w:p>
    <w:p w:rsidR="00031FF1" w:rsidRPr="008E37C1" w:rsidRDefault="00031FF1" w:rsidP="00031FF1">
      <w:pPr>
        <w:pStyle w:val="Ttulo1"/>
        <w:spacing w:line="240" w:lineRule="auto"/>
        <w:jc w:val="both"/>
        <w:rPr>
          <w:rFonts w:ascii="Trebuchet MS" w:hAnsi="Trebuchet MS"/>
          <w:sz w:val="24"/>
          <w:szCs w:val="24"/>
          <w:lang w:val="pt-BR"/>
        </w:rPr>
      </w:pPr>
      <w:bookmarkStart w:id="6" w:name="_Toc264805704"/>
      <w:bookmarkStart w:id="7" w:name="_Toc269414871"/>
      <w:bookmarkStart w:id="8" w:name="_Toc56098195"/>
      <w:r w:rsidRPr="008E37C1">
        <w:rPr>
          <w:rFonts w:ascii="Trebuchet MS" w:hAnsi="Trebuchet MS"/>
          <w:sz w:val="24"/>
          <w:szCs w:val="24"/>
          <w:lang w:val="pt-BR"/>
        </w:rPr>
        <w:t>Definição do escopo do SGSI</w:t>
      </w:r>
      <w:bookmarkEnd w:id="6"/>
      <w:bookmarkEnd w:id="7"/>
      <w:bookmarkEnd w:id="8"/>
    </w:p>
    <w:p w:rsidR="00031FF1" w:rsidRPr="008E37C1" w:rsidRDefault="00031FF1" w:rsidP="00031FF1">
      <w:pPr>
        <w:ind w:firstLine="360"/>
        <w:jc w:val="both"/>
        <w:rPr>
          <w:rFonts w:ascii="Trebuchet MS" w:hAnsi="Trebuchet MS"/>
          <w:sz w:val="24"/>
          <w:szCs w:val="24"/>
        </w:rPr>
      </w:pPr>
      <w:r w:rsidRPr="008E37C1">
        <w:rPr>
          <w:rFonts w:ascii="Trebuchet MS" w:hAnsi="Trebuchet MS"/>
          <w:sz w:val="24"/>
          <w:szCs w:val="24"/>
        </w:rPr>
        <w:t xml:space="preserve">As necessidades para definir os limites de seu SGSI para poder decidir quais informações deseja proteger. Estas informações terão que ser protegidas não importando onde estiverem adicionalmente armazenadas, processadas ou transferidas para e do escopo do SGSI. O fato de algumas informações estarem disponíveis fora do escopo não significa que as medidas de segurança não serão aplicadas às mesmas – isso somente significa que as responsabilidades por aplicar as medidas de segurança serão transferidas para uma terceira pessoa que gerencia tal informação. </w:t>
      </w:r>
    </w:p>
    <w:p w:rsidR="00031FF1" w:rsidRPr="008E37C1" w:rsidRDefault="00031FF1" w:rsidP="00031FF1">
      <w:pPr>
        <w:ind w:firstLine="360"/>
        <w:jc w:val="both"/>
        <w:rPr>
          <w:rFonts w:ascii="Trebuchet MS" w:hAnsi="Trebuchet MS"/>
          <w:sz w:val="24"/>
          <w:szCs w:val="24"/>
        </w:rPr>
      </w:pPr>
      <w:r w:rsidRPr="008E37C1">
        <w:rPr>
          <w:rFonts w:ascii="Trebuchet MS" w:hAnsi="Trebuchet MS"/>
          <w:sz w:val="24"/>
          <w:szCs w:val="24"/>
        </w:rPr>
        <w:t>Levando em conta os requisitos legais, regulamentares, contratuais e outros e, o escopo do SGSI é definido conforme especificado nos itens a seguir:</w:t>
      </w:r>
    </w:p>
    <w:p w:rsidR="00031FF1" w:rsidRPr="008E37C1" w:rsidRDefault="00031FF1" w:rsidP="00031FF1">
      <w:pPr>
        <w:pStyle w:val="Ttulo2"/>
        <w:jc w:val="both"/>
        <w:rPr>
          <w:rFonts w:ascii="Trebuchet MS" w:hAnsi="Trebuchet MS"/>
          <w:lang w:val="pt-BR"/>
        </w:rPr>
      </w:pPr>
      <w:bookmarkStart w:id="9" w:name="_Toc264805705"/>
      <w:bookmarkStart w:id="10" w:name="_Toc269414872"/>
      <w:bookmarkStart w:id="11" w:name="_Toc56098196"/>
      <w:r w:rsidRPr="008E37C1">
        <w:rPr>
          <w:rFonts w:ascii="Trebuchet MS" w:hAnsi="Trebuchet MS"/>
          <w:lang w:val="pt-BR"/>
        </w:rPr>
        <w:t>Processos e serviços</w:t>
      </w:r>
      <w:bookmarkEnd w:id="9"/>
      <w:bookmarkEnd w:id="10"/>
      <w:bookmarkEnd w:id="11"/>
    </w:p>
    <w:p w:rsidR="00031FF1" w:rsidRPr="008E37C1" w:rsidRDefault="00031FF1" w:rsidP="00031FF1">
      <w:pPr>
        <w:ind w:left="708"/>
        <w:jc w:val="both"/>
        <w:rPr>
          <w:rFonts w:ascii="Trebuchet MS" w:hAnsi="Trebuchet MS"/>
          <w:sz w:val="24"/>
          <w:szCs w:val="24"/>
        </w:rPr>
      </w:pPr>
      <w:r w:rsidRPr="008E37C1">
        <w:rPr>
          <w:rFonts w:ascii="Trebuchet MS" w:hAnsi="Trebuchet MS"/>
          <w:sz w:val="24"/>
          <w:szCs w:val="24"/>
        </w:rPr>
        <w:t>Processos de:</w:t>
      </w:r>
    </w:p>
    <w:p w:rsidR="00031FF1" w:rsidRPr="008E37C1" w:rsidRDefault="00031FF1" w:rsidP="00031FF1">
      <w:pPr>
        <w:numPr>
          <w:ilvl w:val="0"/>
          <w:numId w:val="3"/>
        </w:numPr>
        <w:spacing w:after="0" w:line="276" w:lineRule="auto"/>
        <w:ind w:left="1428"/>
        <w:jc w:val="both"/>
        <w:rPr>
          <w:rFonts w:ascii="Trebuchet MS" w:hAnsi="Trebuchet MS"/>
          <w:sz w:val="24"/>
          <w:szCs w:val="24"/>
        </w:rPr>
      </w:pPr>
      <w:r w:rsidRPr="008E37C1">
        <w:rPr>
          <w:rFonts w:ascii="Trebuchet MS" w:hAnsi="Trebuchet MS"/>
          <w:sz w:val="24"/>
          <w:szCs w:val="24"/>
        </w:rPr>
        <w:t>Gerente da Qualidade;</w:t>
      </w:r>
    </w:p>
    <w:p w:rsidR="00031FF1" w:rsidRPr="008E37C1" w:rsidRDefault="00031FF1" w:rsidP="00031FF1">
      <w:pPr>
        <w:numPr>
          <w:ilvl w:val="0"/>
          <w:numId w:val="3"/>
        </w:numPr>
        <w:spacing w:after="0" w:line="276" w:lineRule="auto"/>
        <w:ind w:left="1428"/>
        <w:jc w:val="both"/>
        <w:rPr>
          <w:rFonts w:ascii="Trebuchet MS" w:hAnsi="Trebuchet MS"/>
          <w:sz w:val="24"/>
          <w:szCs w:val="24"/>
        </w:rPr>
      </w:pPr>
      <w:r w:rsidRPr="008E37C1">
        <w:rPr>
          <w:rFonts w:ascii="Trebuchet MS" w:hAnsi="Trebuchet MS"/>
          <w:sz w:val="24"/>
          <w:szCs w:val="24"/>
        </w:rPr>
        <w:t>Administrativo;</w:t>
      </w:r>
    </w:p>
    <w:p w:rsidR="00031FF1" w:rsidRPr="008E37C1" w:rsidRDefault="00031FF1" w:rsidP="00031FF1">
      <w:pPr>
        <w:numPr>
          <w:ilvl w:val="0"/>
          <w:numId w:val="3"/>
        </w:numPr>
        <w:spacing w:after="0" w:line="276" w:lineRule="auto"/>
        <w:ind w:left="1428"/>
        <w:jc w:val="both"/>
        <w:rPr>
          <w:rFonts w:ascii="Trebuchet MS" w:hAnsi="Trebuchet MS"/>
          <w:sz w:val="24"/>
          <w:szCs w:val="24"/>
        </w:rPr>
      </w:pPr>
      <w:r w:rsidRPr="008E37C1">
        <w:rPr>
          <w:rFonts w:ascii="Trebuchet MS" w:hAnsi="Trebuchet MS"/>
          <w:sz w:val="24"/>
          <w:szCs w:val="24"/>
        </w:rPr>
        <w:t>Financeiro;</w:t>
      </w:r>
    </w:p>
    <w:p w:rsidR="00031FF1" w:rsidRPr="008E37C1" w:rsidRDefault="00031FF1" w:rsidP="00031FF1">
      <w:pPr>
        <w:numPr>
          <w:ilvl w:val="0"/>
          <w:numId w:val="3"/>
        </w:numPr>
        <w:spacing w:after="0" w:line="276" w:lineRule="auto"/>
        <w:ind w:left="1428"/>
        <w:jc w:val="both"/>
        <w:rPr>
          <w:rFonts w:ascii="Trebuchet MS" w:hAnsi="Trebuchet MS"/>
          <w:sz w:val="24"/>
          <w:szCs w:val="24"/>
        </w:rPr>
      </w:pPr>
      <w:r w:rsidRPr="008E37C1">
        <w:rPr>
          <w:rFonts w:ascii="Trebuchet MS" w:hAnsi="Trebuchet MS"/>
          <w:sz w:val="24"/>
          <w:szCs w:val="24"/>
        </w:rPr>
        <w:t>Gerente de atendimento;</w:t>
      </w:r>
    </w:p>
    <w:p w:rsidR="00031FF1" w:rsidRPr="008E37C1" w:rsidRDefault="00031FF1" w:rsidP="00031FF1">
      <w:pPr>
        <w:numPr>
          <w:ilvl w:val="0"/>
          <w:numId w:val="3"/>
        </w:numPr>
        <w:spacing w:after="0" w:line="276" w:lineRule="auto"/>
        <w:ind w:left="1428"/>
        <w:jc w:val="both"/>
        <w:rPr>
          <w:rFonts w:ascii="Trebuchet MS" w:hAnsi="Trebuchet MS"/>
          <w:sz w:val="24"/>
          <w:szCs w:val="24"/>
        </w:rPr>
      </w:pPr>
      <w:r w:rsidRPr="008E37C1">
        <w:rPr>
          <w:rFonts w:ascii="Trebuchet MS" w:hAnsi="Trebuchet MS"/>
          <w:sz w:val="24"/>
          <w:szCs w:val="24"/>
        </w:rPr>
        <w:t>Gerente de RH;</w:t>
      </w:r>
    </w:p>
    <w:p w:rsidR="00031FF1" w:rsidRPr="008E37C1" w:rsidRDefault="00031FF1" w:rsidP="00031FF1">
      <w:pPr>
        <w:spacing w:after="0"/>
        <w:ind w:left="1428"/>
        <w:jc w:val="both"/>
        <w:rPr>
          <w:rFonts w:ascii="Trebuchet MS" w:hAnsi="Trebuchet MS"/>
          <w:sz w:val="24"/>
          <w:szCs w:val="24"/>
        </w:rPr>
      </w:pPr>
    </w:p>
    <w:p w:rsidR="00031FF1" w:rsidRPr="008E37C1" w:rsidRDefault="00031FF1" w:rsidP="00031FF1">
      <w:pPr>
        <w:ind w:left="708"/>
        <w:jc w:val="both"/>
        <w:rPr>
          <w:rFonts w:ascii="Trebuchet MS" w:hAnsi="Trebuchet MS"/>
          <w:sz w:val="24"/>
          <w:szCs w:val="24"/>
        </w:rPr>
      </w:pPr>
      <w:r w:rsidRPr="008E37C1">
        <w:rPr>
          <w:rFonts w:ascii="Trebuchet MS" w:hAnsi="Trebuchet MS"/>
          <w:sz w:val="24"/>
          <w:szCs w:val="24"/>
        </w:rPr>
        <w:t>Serviços:</w:t>
      </w:r>
    </w:p>
    <w:p w:rsidR="00031FF1" w:rsidRPr="008E37C1" w:rsidRDefault="00031FF1" w:rsidP="00031FF1">
      <w:pPr>
        <w:numPr>
          <w:ilvl w:val="0"/>
          <w:numId w:val="3"/>
        </w:numPr>
        <w:spacing w:after="0" w:line="276" w:lineRule="auto"/>
        <w:ind w:left="1428"/>
        <w:jc w:val="both"/>
        <w:rPr>
          <w:rFonts w:ascii="Trebuchet MS" w:hAnsi="Trebuchet MS"/>
          <w:sz w:val="24"/>
          <w:szCs w:val="24"/>
        </w:rPr>
      </w:pPr>
      <w:r w:rsidRPr="008E37C1">
        <w:rPr>
          <w:rFonts w:ascii="Trebuchet MS" w:hAnsi="Trebuchet MS"/>
          <w:sz w:val="24"/>
          <w:szCs w:val="24"/>
        </w:rPr>
        <w:t>4Hands-TabNot (Sistema de gerenciamento do cartório);</w:t>
      </w:r>
    </w:p>
    <w:p w:rsidR="00031FF1" w:rsidRPr="008E37C1" w:rsidRDefault="00031FF1" w:rsidP="00031FF1">
      <w:pPr>
        <w:numPr>
          <w:ilvl w:val="0"/>
          <w:numId w:val="3"/>
        </w:numPr>
        <w:spacing w:after="0" w:line="276" w:lineRule="auto"/>
        <w:ind w:left="1428"/>
        <w:jc w:val="both"/>
        <w:rPr>
          <w:rFonts w:ascii="Trebuchet MS" w:hAnsi="Trebuchet MS"/>
          <w:sz w:val="24"/>
          <w:szCs w:val="24"/>
        </w:rPr>
      </w:pPr>
      <w:r w:rsidRPr="008E37C1">
        <w:rPr>
          <w:rFonts w:ascii="Trebuchet MS" w:hAnsi="Trebuchet MS"/>
          <w:sz w:val="24"/>
          <w:szCs w:val="24"/>
        </w:rPr>
        <w:t xml:space="preserve">4Hands </w:t>
      </w:r>
      <w:proofErr w:type="spellStart"/>
      <w:r w:rsidRPr="008E37C1">
        <w:rPr>
          <w:rFonts w:ascii="Trebuchet MS" w:hAnsi="Trebuchet MS"/>
          <w:sz w:val="24"/>
          <w:szCs w:val="24"/>
        </w:rPr>
        <w:t>UserControl</w:t>
      </w:r>
      <w:proofErr w:type="spellEnd"/>
      <w:r w:rsidRPr="008E37C1">
        <w:rPr>
          <w:rFonts w:ascii="Trebuchet MS" w:hAnsi="Trebuchet MS"/>
          <w:sz w:val="24"/>
          <w:szCs w:val="24"/>
        </w:rPr>
        <w:t xml:space="preserve"> (Sistema para controle de acesso dos usuários dentro do sistema 4hands-TabNot);</w:t>
      </w:r>
    </w:p>
    <w:p w:rsidR="00031FF1" w:rsidRPr="008E37C1" w:rsidRDefault="00031FF1" w:rsidP="00031FF1">
      <w:pPr>
        <w:numPr>
          <w:ilvl w:val="0"/>
          <w:numId w:val="3"/>
        </w:numPr>
        <w:spacing w:after="0" w:line="276" w:lineRule="auto"/>
        <w:ind w:left="1428"/>
        <w:jc w:val="both"/>
        <w:rPr>
          <w:rFonts w:ascii="Trebuchet MS" w:hAnsi="Trebuchet MS"/>
          <w:sz w:val="24"/>
          <w:szCs w:val="24"/>
        </w:rPr>
      </w:pPr>
      <w:r w:rsidRPr="008E37C1">
        <w:rPr>
          <w:rFonts w:ascii="Trebuchet MS" w:hAnsi="Trebuchet MS"/>
          <w:sz w:val="24"/>
          <w:szCs w:val="24"/>
        </w:rPr>
        <w:t xml:space="preserve">Site – </w:t>
      </w:r>
      <w:proofErr w:type="spellStart"/>
      <w:r w:rsidRPr="008E37C1">
        <w:rPr>
          <w:rFonts w:ascii="Trebuchet MS" w:hAnsi="Trebuchet MS"/>
          <w:sz w:val="24"/>
          <w:szCs w:val="24"/>
        </w:rPr>
        <w:t>Inovacartorios</w:t>
      </w:r>
      <w:proofErr w:type="spellEnd"/>
    </w:p>
    <w:p w:rsidR="00031FF1" w:rsidRPr="008E37C1" w:rsidRDefault="00031FF1" w:rsidP="00031FF1">
      <w:pPr>
        <w:numPr>
          <w:ilvl w:val="0"/>
          <w:numId w:val="3"/>
        </w:numPr>
        <w:spacing w:after="0" w:line="276" w:lineRule="auto"/>
        <w:ind w:left="1428"/>
        <w:jc w:val="both"/>
        <w:rPr>
          <w:rFonts w:ascii="Trebuchet MS" w:hAnsi="Trebuchet MS"/>
          <w:sz w:val="24"/>
          <w:szCs w:val="24"/>
        </w:rPr>
      </w:pPr>
      <w:proofErr w:type="spellStart"/>
      <w:r w:rsidRPr="008E37C1">
        <w:rPr>
          <w:rFonts w:ascii="Trebuchet MS" w:hAnsi="Trebuchet MS"/>
          <w:sz w:val="24"/>
          <w:szCs w:val="24"/>
        </w:rPr>
        <w:t>Inphografya</w:t>
      </w:r>
      <w:proofErr w:type="spellEnd"/>
      <w:r w:rsidRPr="008E37C1">
        <w:rPr>
          <w:rFonts w:ascii="Trebuchet MS" w:hAnsi="Trebuchet MS"/>
          <w:sz w:val="24"/>
          <w:szCs w:val="24"/>
        </w:rPr>
        <w:t xml:space="preserve"> </w:t>
      </w:r>
      <w:proofErr w:type="spellStart"/>
      <w:r w:rsidRPr="008E37C1">
        <w:rPr>
          <w:rFonts w:ascii="Trebuchet MS" w:hAnsi="Trebuchet MS"/>
          <w:sz w:val="24"/>
          <w:szCs w:val="24"/>
        </w:rPr>
        <w:t>comunição</w:t>
      </w:r>
      <w:proofErr w:type="spellEnd"/>
      <w:r w:rsidRPr="008E37C1">
        <w:rPr>
          <w:rFonts w:ascii="Trebuchet MS" w:hAnsi="Trebuchet MS"/>
          <w:sz w:val="24"/>
          <w:szCs w:val="24"/>
        </w:rPr>
        <w:t xml:space="preserve"> coorporativa</w:t>
      </w:r>
    </w:p>
    <w:p w:rsidR="00031FF1" w:rsidRPr="008E37C1" w:rsidRDefault="00031FF1" w:rsidP="00031FF1">
      <w:pPr>
        <w:numPr>
          <w:ilvl w:val="0"/>
          <w:numId w:val="3"/>
        </w:numPr>
        <w:spacing w:after="0" w:line="276" w:lineRule="auto"/>
        <w:ind w:left="1428"/>
        <w:jc w:val="both"/>
        <w:rPr>
          <w:rFonts w:ascii="Trebuchet MS" w:hAnsi="Trebuchet MS"/>
          <w:sz w:val="24"/>
          <w:szCs w:val="24"/>
        </w:rPr>
      </w:pPr>
      <w:r w:rsidRPr="008E37C1">
        <w:rPr>
          <w:rFonts w:ascii="Trebuchet MS" w:hAnsi="Trebuchet MS"/>
          <w:sz w:val="24"/>
          <w:szCs w:val="24"/>
        </w:rPr>
        <w:t>Técnica Online</w:t>
      </w:r>
    </w:p>
    <w:p w:rsidR="00031FF1" w:rsidRPr="008E37C1" w:rsidRDefault="00031FF1" w:rsidP="00031FF1">
      <w:pPr>
        <w:spacing w:after="0"/>
        <w:ind w:left="1428"/>
        <w:jc w:val="both"/>
        <w:rPr>
          <w:rFonts w:ascii="Trebuchet MS" w:hAnsi="Trebuchet MS"/>
          <w:sz w:val="24"/>
          <w:szCs w:val="24"/>
        </w:rPr>
      </w:pPr>
    </w:p>
    <w:p w:rsidR="00031FF1" w:rsidRPr="008E37C1" w:rsidRDefault="00031FF1" w:rsidP="00031FF1">
      <w:pPr>
        <w:spacing w:after="0"/>
        <w:jc w:val="both"/>
        <w:rPr>
          <w:rFonts w:ascii="Trebuchet MS" w:hAnsi="Trebuchet MS"/>
          <w:sz w:val="24"/>
          <w:szCs w:val="24"/>
        </w:rPr>
      </w:pPr>
    </w:p>
    <w:p w:rsidR="00031FF1" w:rsidRPr="008E37C1" w:rsidRDefault="00031FF1" w:rsidP="00031FF1">
      <w:pPr>
        <w:ind w:left="708"/>
        <w:jc w:val="both"/>
        <w:rPr>
          <w:rFonts w:ascii="Trebuchet MS" w:hAnsi="Trebuchet MS"/>
          <w:sz w:val="24"/>
          <w:szCs w:val="24"/>
        </w:rPr>
      </w:pPr>
      <w:r w:rsidRPr="008E37C1">
        <w:rPr>
          <w:rFonts w:ascii="Trebuchet MS" w:hAnsi="Trebuchet MS"/>
          <w:sz w:val="24"/>
          <w:szCs w:val="24"/>
        </w:rPr>
        <w:t>Servidores:</w:t>
      </w:r>
    </w:p>
    <w:p w:rsidR="00031FF1" w:rsidRPr="008E37C1" w:rsidRDefault="00031FF1" w:rsidP="00031FF1">
      <w:pPr>
        <w:spacing w:after="0"/>
        <w:ind w:left="720"/>
        <w:jc w:val="both"/>
        <w:rPr>
          <w:rFonts w:ascii="Trebuchet MS" w:hAnsi="Trebuchet MS"/>
          <w:sz w:val="24"/>
          <w:szCs w:val="24"/>
        </w:rPr>
      </w:pPr>
    </w:p>
    <w:p w:rsidR="00031FF1" w:rsidRPr="008E37C1" w:rsidRDefault="00031FF1" w:rsidP="00031FF1">
      <w:pPr>
        <w:spacing w:after="0"/>
        <w:ind w:left="720"/>
        <w:jc w:val="both"/>
        <w:rPr>
          <w:rFonts w:ascii="Trebuchet MS" w:hAnsi="Trebuchet MS"/>
          <w:sz w:val="24"/>
          <w:szCs w:val="24"/>
        </w:rPr>
      </w:pPr>
    </w:p>
    <w:p w:rsidR="00031FF1" w:rsidRPr="008E37C1" w:rsidRDefault="00031FF1" w:rsidP="00031FF1">
      <w:pPr>
        <w:pStyle w:val="Ttulo2"/>
        <w:jc w:val="both"/>
        <w:rPr>
          <w:rFonts w:ascii="Trebuchet MS" w:hAnsi="Trebuchet MS"/>
          <w:lang w:val="pt-BR"/>
        </w:rPr>
      </w:pPr>
      <w:bookmarkStart w:id="12" w:name="_Toc264805706"/>
      <w:bookmarkStart w:id="13" w:name="_Toc269414873"/>
      <w:bookmarkStart w:id="14" w:name="_Toc56098197"/>
      <w:r w:rsidRPr="008E37C1">
        <w:rPr>
          <w:rFonts w:ascii="Trebuchet MS" w:hAnsi="Trebuchet MS"/>
          <w:lang w:val="pt-BR"/>
        </w:rPr>
        <w:t>Unidades organizacionais</w:t>
      </w:r>
      <w:bookmarkEnd w:id="12"/>
      <w:bookmarkEnd w:id="13"/>
      <w:bookmarkEnd w:id="14"/>
    </w:p>
    <w:p w:rsidR="00031FF1" w:rsidRPr="008E37C1" w:rsidRDefault="00031FF1" w:rsidP="00031FF1">
      <w:pPr>
        <w:spacing w:after="0"/>
        <w:ind w:left="720"/>
        <w:jc w:val="both"/>
        <w:rPr>
          <w:rFonts w:ascii="Trebuchet MS" w:hAnsi="Trebuchet MS"/>
          <w:sz w:val="24"/>
          <w:szCs w:val="24"/>
        </w:rPr>
      </w:pPr>
      <w:r w:rsidRPr="008E37C1">
        <w:rPr>
          <w:rFonts w:ascii="Trebuchet MS" w:hAnsi="Trebuchet MS"/>
          <w:sz w:val="24"/>
          <w:szCs w:val="24"/>
        </w:rPr>
        <w:t>Conforme organograma abaixo.</w:t>
      </w:r>
    </w:p>
    <w:p w:rsidR="00031FF1" w:rsidRPr="008E37C1" w:rsidRDefault="00031FF1" w:rsidP="00031FF1">
      <w:pPr>
        <w:spacing w:after="0"/>
        <w:ind w:left="-284" w:right="-709"/>
        <w:jc w:val="both"/>
        <w:rPr>
          <w:rFonts w:ascii="Trebuchet MS" w:hAnsi="Trebuchet MS"/>
          <w:sz w:val="24"/>
          <w:szCs w:val="24"/>
        </w:rPr>
      </w:pPr>
    </w:p>
    <w:p w:rsidR="00031FF1" w:rsidRPr="008E37C1" w:rsidRDefault="00031FF1" w:rsidP="00031FF1">
      <w:pPr>
        <w:spacing w:after="0"/>
        <w:ind w:left="-284" w:right="-709"/>
        <w:jc w:val="both"/>
        <w:rPr>
          <w:rFonts w:ascii="Trebuchet MS" w:hAnsi="Trebuchet MS"/>
          <w:sz w:val="24"/>
          <w:szCs w:val="24"/>
        </w:rPr>
      </w:pPr>
    </w:p>
    <w:p w:rsidR="00031FF1" w:rsidRPr="008E37C1" w:rsidRDefault="00031FF1" w:rsidP="00031FF1">
      <w:pPr>
        <w:pStyle w:val="Ttulo2"/>
        <w:jc w:val="both"/>
        <w:rPr>
          <w:rFonts w:ascii="Trebuchet MS" w:hAnsi="Trebuchet MS"/>
          <w:lang w:val="pt-BR"/>
        </w:rPr>
      </w:pPr>
      <w:bookmarkStart w:id="15" w:name="_Toc264805707"/>
      <w:bookmarkStart w:id="16" w:name="_Toc269414874"/>
      <w:bookmarkStart w:id="17" w:name="_Toc56098198"/>
      <w:r w:rsidRPr="008E37C1">
        <w:rPr>
          <w:rFonts w:ascii="Trebuchet MS" w:hAnsi="Trebuchet MS"/>
          <w:lang w:val="pt-BR"/>
        </w:rPr>
        <w:t>Locais</w:t>
      </w:r>
      <w:bookmarkEnd w:id="15"/>
      <w:bookmarkEnd w:id="16"/>
      <w:bookmarkEnd w:id="17"/>
    </w:p>
    <w:p w:rsidR="00031FF1" w:rsidRPr="008E37C1" w:rsidRDefault="00031FF1" w:rsidP="00031FF1">
      <w:pPr>
        <w:numPr>
          <w:ilvl w:val="1"/>
          <w:numId w:val="0"/>
        </w:numPr>
        <w:spacing w:line="240" w:lineRule="auto"/>
        <w:ind w:firstLine="360"/>
        <w:jc w:val="both"/>
        <w:rPr>
          <w:rFonts w:ascii="Trebuchet MS" w:hAnsi="Trebuchet MS"/>
          <w:sz w:val="24"/>
          <w:szCs w:val="24"/>
        </w:rPr>
      </w:pPr>
      <w:r w:rsidRPr="008E37C1">
        <w:rPr>
          <w:rFonts w:ascii="Trebuchet MS" w:hAnsi="Trebuchet MS"/>
          <w:sz w:val="24"/>
          <w:szCs w:val="24"/>
        </w:rPr>
        <w:t xml:space="preserve">Considerar toda estrutura interna do </w:t>
      </w:r>
      <w:r w:rsidRPr="008E37C1">
        <w:rPr>
          <w:rFonts w:ascii="Trebuchet MS" w:hAnsi="Trebuchet MS"/>
          <w:sz w:val="24"/>
          <w:szCs w:val="24"/>
          <w:highlight w:val="yellow"/>
        </w:rPr>
        <w:t>[Nome completo da serventia e endereço],</w:t>
      </w:r>
      <w:r w:rsidRPr="008E37C1">
        <w:rPr>
          <w:rFonts w:ascii="Trebuchet MS" w:hAnsi="Trebuchet MS"/>
          <w:sz w:val="24"/>
          <w:szCs w:val="24"/>
        </w:rPr>
        <w:t xml:space="preserve"> São Paulo, SP.</w:t>
      </w:r>
    </w:p>
    <w:p w:rsidR="00031FF1" w:rsidRPr="008E37C1" w:rsidRDefault="00031FF1" w:rsidP="00031FF1">
      <w:pPr>
        <w:numPr>
          <w:ilvl w:val="1"/>
          <w:numId w:val="0"/>
        </w:numPr>
        <w:spacing w:line="240" w:lineRule="auto"/>
        <w:ind w:firstLine="360"/>
        <w:jc w:val="both"/>
        <w:rPr>
          <w:rFonts w:ascii="Trebuchet MS" w:hAnsi="Trebuchet MS"/>
          <w:sz w:val="24"/>
          <w:szCs w:val="24"/>
        </w:rPr>
      </w:pPr>
      <w:r w:rsidRPr="008E37C1">
        <w:rPr>
          <w:rFonts w:ascii="Trebuchet MS" w:hAnsi="Trebuchet MS"/>
          <w:sz w:val="24"/>
          <w:szCs w:val="24"/>
        </w:rPr>
        <w:t xml:space="preserve">A serventia possui uma porta de entrada, localizada em frente à </w:t>
      </w:r>
      <w:r w:rsidRPr="008E37C1">
        <w:rPr>
          <w:rFonts w:ascii="Trebuchet MS" w:hAnsi="Trebuchet MS"/>
          <w:sz w:val="24"/>
          <w:szCs w:val="24"/>
          <w:highlight w:val="yellow"/>
        </w:rPr>
        <w:t>[completar],</w:t>
      </w:r>
      <w:r w:rsidRPr="008E37C1">
        <w:rPr>
          <w:rFonts w:ascii="Trebuchet MS" w:hAnsi="Trebuchet MS"/>
          <w:sz w:val="24"/>
          <w:szCs w:val="24"/>
        </w:rPr>
        <w:t xml:space="preserve"> utilizada para acesso aos clientes, funcionários e prestadores de serviços.</w:t>
      </w:r>
    </w:p>
    <w:p w:rsidR="00031FF1" w:rsidRPr="008E37C1" w:rsidRDefault="00031FF1" w:rsidP="00031FF1">
      <w:pPr>
        <w:numPr>
          <w:ilvl w:val="1"/>
          <w:numId w:val="0"/>
        </w:numPr>
        <w:spacing w:line="240" w:lineRule="auto"/>
        <w:jc w:val="both"/>
        <w:rPr>
          <w:rFonts w:ascii="Trebuchet MS" w:hAnsi="Trebuchet MS"/>
          <w:sz w:val="24"/>
          <w:szCs w:val="24"/>
        </w:rPr>
      </w:pPr>
    </w:p>
    <w:p w:rsidR="00031FF1" w:rsidRPr="008E37C1" w:rsidRDefault="00031FF1" w:rsidP="00031FF1">
      <w:pPr>
        <w:pStyle w:val="Ttulo2"/>
        <w:jc w:val="both"/>
        <w:rPr>
          <w:rFonts w:ascii="Trebuchet MS" w:hAnsi="Trebuchet MS"/>
          <w:lang w:val="pt-BR"/>
        </w:rPr>
      </w:pPr>
      <w:bookmarkStart w:id="18" w:name="_Toc367225047"/>
      <w:bookmarkStart w:id="19" w:name="_Toc56098199"/>
      <w:r w:rsidRPr="008E37C1">
        <w:rPr>
          <w:rFonts w:ascii="Trebuchet MS" w:hAnsi="Trebuchet MS"/>
          <w:lang w:val="pt-BR"/>
        </w:rPr>
        <w:t>Redes e infraestrutura de TI</w:t>
      </w:r>
      <w:bookmarkEnd w:id="18"/>
      <w:bookmarkEnd w:id="19"/>
    </w:p>
    <w:p w:rsidR="00031FF1" w:rsidRPr="008E37C1" w:rsidRDefault="00031FF1" w:rsidP="00031FF1">
      <w:pPr>
        <w:numPr>
          <w:ilvl w:val="1"/>
          <w:numId w:val="0"/>
        </w:numPr>
        <w:spacing w:line="240" w:lineRule="auto"/>
        <w:ind w:firstLine="360"/>
        <w:jc w:val="both"/>
        <w:rPr>
          <w:rFonts w:ascii="Trebuchet MS" w:hAnsi="Trebuchet MS"/>
          <w:sz w:val="24"/>
          <w:szCs w:val="24"/>
        </w:rPr>
      </w:pPr>
      <w:r w:rsidRPr="008E37C1">
        <w:rPr>
          <w:rFonts w:ascii="Trebuchet MS" w:hAnsi="Trebuchet MS"/>
          <w:sz w:val="24"/>
          <w:szCs w:val="24"/>
        </w:rPr>
        <w:t xml:space="preserve">Utilização de rede interna do </w:t>
      </w:r>
      <w:r w:rsidRPr="008E37C1">
        <w:rPr>
          <w:rFonts w:ascii="Trebuchet MS" w:hAnsi="Trebuchet MS"/>
          <w:sz w:val="24"/>
          <w:szCs w:val="24"/>
          <w:highlight w:val="yellow"/>
        </w:rPr>
        <w:t>[Nome completo da serventia e verificação dos itens abaixo descritos para identificação de que a serventia possui todos]</w:t>
      </w:r>
      <w:r w:rsidRPr="008E37C1">
        <w:rPr>
          <w:rFonts w:ascii="Trebuchet MS" w:hAnsi="Trebuchet MS"/>
          <w:sz w:val="24"/>
          <w:szCs w:val="24"/>
        </w:rPr>
        <w:t xml:space="preserve"> e ativos abaixo:</w:t>
      </w:r>
    </w:p>
    <w:p w:rsidR="00031FF1" w:rsidRPr="008E37C1" w:rsidRDefault="00031FF1" w:rsidP="00031FF1">
      <w:pPr>
        <w:numPr>
          <w:ilvl w:val="0"/>
          <w:numId w:val="3"/>
        </w:numPr>
        <w:spacing w:after="0" w:line="276" w:lineRule="auto"/>
        <w:jc w:val="both"/>
        <w:rPr>
          <w:rFonts w:ascii="Trebuchet MS" w:hAnsi="Trebuchet MS"/>
          <w:color w:val="000000" w:themeColor="text1"/>
          <w:sz w:val="24"/>
          <w:szCs w:val="24"/>
        </w:rPr>
      </w:pPr>
      <w:r w:rsidRPr="008E37C1">
        <w:rPr>
          <w:rFonts w:ascii="Trebuchet MS" w:hAnsi="Trebuchet MS"/>
          <w:color w:val="000000" w:themeColor="text1"/>
          <w:sz w:val="24"/>
          <w:szCs w:val="24"/>
        </w:rPr>
        <w:t>Firewall</w:t>
      </w:r>
    </w:p>
    <w:p w:rsidR="00031FF1" w:rsidRPr="008E37C1" w:rsidRDefault="00031FF1" w:rsidP="00031FF1">
      <w:pPr>
        <w:numPr>
          <w:ilvl w:val="0"/>
          <w:numId w:val="3"/>
        </w:numPr>
        <w:spacing w:after="0" w:line="276" w:lineRule="auto"/>
        <w:jc w:val="both"/>
        <w:rPr>
          <w:rFonts w:ascii="Trebuchet MS" w:hAnsi="Trebuchet MS"/>
          <w:color w:val="000000" w:themeColor="text1"/>
          <w:sz w:val="24"/>
          <w:szCs w:val="24"/>
        </w:rPr>
      </w:pPr>
      <w:r w:rsidRPr="008E37C1">
        <w:rPr>
          <w:rFonts w:ascii="Trebuchet MS" w:hAnsi="Trebuchet MS"/>
          <w:color w:val="000000" w:themeColor="text1"/>
          <w:sz w:val="24"/>
          <w:szCs w:val="24"/>
        </w:rPr>
        <w:t xml:space="preserve">Estações de trabalho; </w:t>
      </w:r>
    </w:p>
    <w:p w:rsidR="00031FF1" w:rsidRPr="008E37C1" w:rsidRDefault="00031FF1" w:rsidP="00031FF1">
      <w:pPr>
        <w:numPr>
          <w:ilvl w:val="0"/>
          <w:numId w:val="3"/>
        </w:numPr>
        <w:spacing w:after="0" w:line="276" w:lineRule="auto"/>
        <w:jc w:val="both"/>
        <w:rPr>
          <w:rFonts w:ascii="Trebuchet MS" w:hAnsi="Trebuchet MS"/>
          <w:color w:val="000000" w:themeColor="text1"/>
          <w:sz w:val="24"/>
          <w:szCs w:val="24"/>
        </w:rPr>
      </w:pPr>
      <w:r w:rsidRPr="008E37C1">
        <w:rPr>
          <w:rFonts w:ascii="Trebuchet MS" w:hAnsi="Trebuchet MS"/>
          <w:color w:val="000000" w:themeColor="text1"/>
          <w:sz w:val="24"/>
          <w:szCs w:val="24"/>
        </w:rPr>
        <w:t>Impressoras;</w:t>
      </w:r>
    </w:p>
    <w:p w:rsidR="00031FF1" w:rsidRPr="008E37C1" w:rsidRDefault="00031FF1" w:rsidP="00031FF1">
      <w:pPr>
        <w:numPr>
          <w:ilvl w:val="0"/>
          <w:numId w:val="3"/>
        </w:numPr>
        <w:spacing w:after="0" w:line="276" w:lineRule="auto"/>
        <w:jc w:val="both"/>
        <w:rPr>
          <w:rFonts w:ascii="Trebuchet MS" w:hAnsi="Trebuchet MS"/>
          <w:color w:val="000000" w:themeColor="text1"/>
          <w:sz w:val="24"/>
          <w:szCs w:val="24"/>
        </w:rPr>
      </w:pPr>
      <w:r w:rsidRPr="008E37C1">
        <w:rPr>
          <w:rFonts w:ascii="Trebuchet MS" w:hAnsi="Trebuchet MS"/>
          <w:color w:val="000000" w:themeColor="text1"/>
          <w:sz w:val="24"/>
          <w:szCs w:val="24"/>
        </w:rPr>
        <w:t>Roteadores WiFi;</w:t>
      </w:r>
    </w:p>
    <w:p w:rsidR="00031FF1" w:rsidRPr="008E37C1" w:rsidRDefault="00031FF1" w:rsidP="00031FF1">
      <w:pPr>
        <w:numPr>
          <w:ilvl w:val="0"/>
          <w:numId w:val="3"/>
        </w:numPr>
        <w:spacing w:after="0" w:line="276" w:lineRule="auto"/>
        <w:jc w:val="both"/>
        <w:rPr>
          <w:rFonts w:ascii="Trebuchet MS" w:hAnsi="Trebuchet MS"/>
          <w:color w:val="000000" w:themeColor="text1"/>
          <w:sz w:val="24"/>
          <w:szCs w:val="24"/>
        </w:rPr>
      </w:pPr>
      <w:proofErr w:type="spellStart"/>
      <w:r w:rsidRPr="008E37C1">
        <w:rPr>
          <w:rFonts w:ascii="Trebuchet MS" w:hAnsi="Trebuchet MS"/>
          <w:color w:val="000000" w:themeColor="text1"/>
          <w:sz w:val="24"/>
          <w:szCs w:val="24"/>
        </w:rPr>
        <w:t>Scaners</w:t>
      </w:r>
      <w:proofErr w:type="spellEnd"/>
      <w:r w:rsidRPr="008E37C1">
        <w:rPr>
          <w:rFonts w:ascii="Trebuchet MS" w:hAnsi="Trebuchet MS"/>
          <w:color w:val="000000" w:themeColor="text1"/>
          <w:sz w:val="24"/>
          <w:szCs w:val="24"/>
        </w:rPr>
        <w:t>;</w:t>
      </w:r>
    </w:p>
    <w:p w:rsidR="00031FF1" w:rsidRPr="008E37C1" w:rsidRDefault="00031FF1" w:rsidP="00031FF1">
      <w:pPr>
        <w:numPr>
          <w:ilvl w:val="0"/>
          <w:numId w:val="3"/>
        </w:numPr>
        <w:spacing w:after="0" w:line="276" w:lineRule="auto"/>
        <w:jc w:val="both"/>
        <w:rPr>
          <w:rFonts w:ascii="Trebuchet MS" w:hAnsi="Trebuchet MS"/>
          <w:color w:val="000000" w:themeColor="text1"/>
          <w:sz w:val="24"/>
          <w:szCs w:val="24"/>
        </w:rPr>
      </w:pPr>
      <w:r w:rsidRPr="008E37C1">
        <w:rPr>
          <w:rFonts w:ascii="Trebuchet MS" w:hAnsi="Trebuchet MS"/>
          <w:color w:val="000000" w:themeColor="text1"/>
          <w:sz w:val="24"/>
          <w:szCs w:val="24"/>
        </w:rPr>
        <w:t>Servidores físicos e virtualizados</w:t>
      </w:r>
    </w:p>
    <w:p w:rsidR="00031FF1" w:rsidRPr="008E37C1" w:rsidRDefault="00031FF1" w:rsidP="00031FF1">
      <w:pPr>
        <w:numPr>
          <w:ilvl w:val="0"/>
          <w:numId w:val="3"/>
        </w:numPr>
        <w:spacing w:after="0" w:line="276" w:lineRule="auto"/>
        <w:jc w:val="both"/>
        <w:rPr>
          <w:rFonts w:ascii="Trebuchet MS" w:hAnsi="Trebuchet MS"/>
          <w:color w:val="000000" w:themeColor="text1"/>
          <w:sz w:val="24"/>
          <w:szCs w:val="24"/>
        </w:rPr>
      </w:pPr>
      <w:r w:rsidRPr="008E37C1">
        <w:rPr>
          <w:rFonts w:ascii="Trebuchet MS" w:hAnsi="Trebuchet MS"/>
          <w:color w:val="000000" w:themeColor="text1"/>
          <w:sz w:val="24"/>
          <w:szCs w:val="24"/>
        </w:rPr>
        <w:t>Backup</w:t>
      </w:r>
    </w:p>
    <w:p w:rsidR="00031FF1" w:rsidRPr="008E37C1" w:rsidRDefault="00031FF1" w:rsidP="00031FF1">
      <w:pPr>
        <w:numPr>
          <w:ilvl w:val="0"/>
          <w:numId w:val="3"/>
        </w:numPr>
        <w:spacing w:after="0" w:line="276" w:lineRule="auto"/>
        <w:jc w:val="both"/>
        <w:rPr>
          <w:rFonts w:ascii="Trebuchet MS" w:hAnsi="Trebuchet MS"/>
          <w:color w:val="000000" w:themeColor="text1"/>
          <w:sz w:val="24"/>
          <w:szCs w:val="24"/>
        </w:rPr>
      </w:pPr>
      <w:r w:rsidRPr="008E37C1">
        <w:rPr>
          <w:rFonts w:ascii="Trebuchet MS" w:hAnsi="Trebuchet MS"/>
          <w:color w:val="000000" w:themeColor="text1"/>
          <w:sz w:val="24"/>
          <w:szCs w:val="24"/>
        </w:rPr>
        <w:t>Backup entre servidores com discos montados com tecnologia RAID 1 e RAID 5.</w:t>
      </w:r>
    </w:p>
    <w:p w:rsidR="00031FF1" w:rsidRPr="008E37C1" w:rsidRDefault="00031FF1" w:rsidP="00031FF1">
      <w:pPr>
        <w:numPr>
          <w:ilvl w:val="1"/>
          <w:numId w:val="0"/>
        </w:numPr>
        <w:spacing w:line="240" w:lineRule="auto"/>
        <w:jc w:val="both"/>
        <w:rPr>
          <w:rFonts w:ascii="Trebuchet MS" w:hAnsi="Trebuchet MS"/>
          <w:sz w:val="24"/>
          <w:szCs w:val="24"/>
        </w:rPr>
      </w:pPr>
    </w:p>
    <w:p w:rsidR="00031FF1" w:rsidRPr="008E37C1" w:rsidRDefault="00031FF1" w:rsidP="00031FF1">
      <w:pPr>
        <w:pStyle w:val="Ttulo2"/>
        <w:jc w:val="both"/>
        <w:rPr>
          <w:rFonts w:ascii="Trebuchet MS" w:hAnsi="Trebuchet MS"/>
          <w:lang w:val="pt-BR"/>
        </w:rPr>
      </w:pPr>
      <w:bookmarkStart w:id="20" w:name="_Toc264805709"/>
      <w:bookmarkStart w:id="21" w:name="_Toc269414876"/>
      <w:bookmarkStart w:id="22" w:name="_Toc56098200"/>
      <w:r w:rsidRPr="008E37C1">
        <w:rPr>
          <w:rFonts w:ascii="Trebuchet MS" w:hAnsi="Trebuchet MS"/>
          <w:lang w:val="pt-BR"/>
        </w:rPr>
        <w:t xml:space="preserve">Exclusões do </w:t>
      </w:r>
      <w:bookmarkEnd w:id="20"/>
      <w:bookmarkEnd w:id="21"/>
      <w:r w:rsidRPr="008E37C1">
        <w:rPr>
          <w:rFonts w:ascii="Trebuchet MS" w:hAnsi="Trebuchet MS"/>
          <w:lang w:val="pt-BR"/>
        </w:rPr>
        <w:t>escopo</w:t>
      </w:r>
      <w:bookmarkEnd w:id="22"/>
    </w:p>
    <w:p w:rsidR="00031FF1" w:rsidRPr="008E37C1" w:rsidRDefault="00031FF1" w:rsidP="00031FF1">
      <w:pPr>
        <w:ind w:firstLine="360"/>
        <w:jc w:val="both"/>
        <w:rPr>
          <w:rFonts w:ascii="Trebuchet MS" w:hAnsi="Trebuchet MS"/>
          <w:sz w:val="24"/>
          <w:szCs w:val="24"/>
        </w:rPr>
      </w:pPr>
      <w:r w:rsidRPr="008E37C1">
        <w:rPr>
          <w:rFonts w:ascii="Trebuchet MS" w:hAnsi="Trebuchet MS"/>
          <w:sz w:val="24"/>
          <w:szCs w:val="24"/>
        </w:rPr>
        <w:t xml:space="preserve">Os itens a seguir não estão incluídos no escopo: </w:t>
      </w:r>
    </w:p>
    <w:p w:rsidR="00031FF1" w:rsidRPr="008E37C1" w:rsidRDefault="00031FF1" w:rsidP="00031FF1">
      <w:pPr>
        <w:numPr>
          <w:ilvl w:val="0"/>
          <w:numId w:val="3"/>
        </w:numPr>
        <w:spacing w:after="0" w:line="276" w:lineRule="auto"/>
        <w:jc w:val="both"/>
        <w:rPr>
          <w:rFonts w:ascii="Trebuchet MS" w:hAnsi="Trebuchet MS"/>
          <w:sz w:val="24"/>
          <w:szCs w:val="24"/>
        </w:rPr>
      </w:pPr>
      <w:r w:rsidRPr="008E37C1">
        <w:rPr>
          <w:rFonts w:ascii="Trebuchet MS" w:hAnsi="Trebuchet MS"/>
          <w:sz w:val="24"/>
          <w:szCs w:val="24"/>
        </w:rPr>
        <w:t xml:space="preserve">Ambiente externo do </w:t>
      </w:r>
      <w:r w:rsidRPr="008E37C1">
        <w:rPr>
          <w:rFonts w:ascii="Trebuchet MS" w:hAnsi="Trebuchet MS"/>
          <w:sz w:val="24"/>
          <w:szCs w:val="24"/>
          <w:highlight w:val="yellow"/>
        </w:rPr>
        <w:t>[Nome completo da serventia];</w:t>
      </w:r>
    </w:p>
    <w:p w:rsidR="00031FF1" w:rsidRPr="008E37C1" w:rsidRDefault="00031FF1" w:rsidP="00031FF1">
      <w:pPr>
        <w:numPr>
          <w:ilvl w:val="0"/>
          <w:numId w:val="3"/>
        </w:numPr>
        <w:spacing w:after="0" w:line="276" w:lineRule="auto"/>
        <w:jc w:val="both"/>
        <w:rPr>
          <w:rFonts w:ascii="Trebuchet MS" w:hAnsi="Trebuchet MS"/>
          <w:sz w:val="24"/>
          <w:szCs w:val="24"/>
        </w:rPr>
      </w:pPr>
      <w:r w:rsidRPr="008E37C1">
        <w:rPr>
          <w:rFonts w:ascii="Trebuchet MS" w:hAnsi="Trebuchet MS"/>
          <w:sz w:val="24"/>
          <w:szCs w:val="24"/>
        </w:rPr>
        <w:t>Dispositivos que não possuem conexão de rede.</w:t>
      </w:r>
      <w:r w:rsidRPr="008E37C1">
        <w:rPr>
          <w:rFonts w:ascii="Trebuchet MS" w:hAnsi="Trebuchet MS"/>
          <w:sz w:val="24"/>
          <w:szCs w:val="24"/>
        </w:rPr>
        <w:br w:type="page"/>
      </w:r>
    </w:p>
    <w:p w:rsidR="00031FF1" w:rsidRPr="008E37C1" w:rsidRDefault="00031FF1" w:rsidP="00031FF1">
      <w:pPr>
        <w:pStyle w:val="Ttulo2"/>
        <w:jc w:val="both"/>
        <w:rPr>
          <w:rFonts w:ascii="Trebuchet MS" w:hAnsi="Trebuchet MS"/>
          <w:lang w:val="pt-BR"/>
        </w:rPr>
      </w:pPr>
      <w:bookmarkStart w:id="23" w:name="_Toc56098201"/>
      <w:r w:rsidRPr="008E37C1">
        <w:rPr>
          <w:rFonts w:ascii="Trebuchet MS" w:hAnsi="Trebuchet MS"/>
          <w:lang w:val="pt-BR"/>
        </w:rPr>
        <w:lastRenderedPageBreak/>
        <w:t>Desenho da rede</w:t>
      </w:r>
      <w:bookmarkEnd w:id="23"/>
    </w:p>
    <w:p w:rsidR="00031FF1" w:rsidRPr="008E37C1" w:rsidRDefault="00031FF1" w:rsidP="00031FF1">
      <w:pPr>
        <w:jc w:val="both"/>
        <w:rPr>
          <w:rFonts w:ascii="Trebuchet MS" w:hAnsi="Trebuchet MS"/>
          <w:sz w:val="24"/>
          <w:szCs w:val="24"/>
        </w:rPr>
      </w:pPr>
    </w:p>
    <w:p w:rsidR="00031FF1" w:rsidRPr="008E37C1" w:rsidRDefault="00031FF1" w:rsidP="00031FF1">
      <w:pPr>
        <w:pStyle w:val="Ttulo1"/>
        <w:jc w:val="both"/>
        <w:rPr>
          <w:rFonts w:ascii="Trebuchet MS" w:hAnsi="Trebuchet MS"/>
          <w:sz w:val="24"/>
          <w:szCs w:val="24"/>
          <w:lang w:val="pt-BR"/>
        </w:rPr>
      </w:pPr>
      <w:bookmarkStart w:id="24" w:name="_Toc264805710"/>
      <w:bookmarkStart w:id="25" w:name="_Toc269414877"/>
      <w:bookmarkStart w:id="26" w:name="_Toc56098202"/>
      <w:r w:rsidRPr="008E37C1">
        <w:rPr>
          <w:rFonts w:ascii="Trebuchet MS" w:hAnsi="Trebuchet MS"/>
          <w:sz w:val="24"/>
          <w:szCs w:val="24"/>
          <w:lang w:val="pt-BR"/>
        </w:rPr>
        <w:t>Validade e gestão de documentos</w:t>
      </w:r>
      <w:bookmarkEnd w:id="24"/>
      <w:bookmarkEnd w:id="25"/>
      <w:bookmarkEnd w:id="26"/>
    </w:p>
    <w:p w:rsidR="00031FF1" w:rsidRPr="008E37C1" w:rsidRDefault="00031FF1" w:rsidP="00031FF1">
      <w:pPr>
        <w:ind w:firstLine="360"/>
        <w:jc w:val="both"/>
        <w:rPr>
          <w:rFonts w:ascii="Trebuchet MS" w:hAnsi="Trebuchet MS"/>
          <w:sz w:val="24"/>
          <w:szCs w:val="24"/>
        </w:rPr>
      </w:pPr>
      <w:r w:rsidRPr="008E37C1">
        <w:rPr>
          <w:rFonts w:ascii="Trebuchet MS" w:hAnsi="Trebuchet MS"/>
          <w:sz w:val="24"/>
          <w:szCs w:val="24"/>
        </w:rPr>
        <w:t xml:space="preserve">Este documento é válido a partir de </w:t>
      </w:r>
      <w:r w:rsidRPr="008E37C1">
        <w:rPr>
          <w:rFonts w:ascii="Trebuchet MS" w:hAnsi="Trebuchet MS"/>
          <w:sz w:val="24"/>
          <w:szCs w:val="24"/>
          <w:highlight w:val="yellow"/>
        </w:rPr>
        <w:t>[Data].</w:t>
      </w:r>
    </w:p>
    <w:p w:rsidR="00031FF1" w:rsidRPr="008E37C1" w:rsidRDefault="00031FF1" w:rsidP="00031FF1">
      <w:pPr>
        <w:ind w:firstLine="360"/>
        <w:jc w:val="both"/>
        <w:rPr>
          <w:rFonts w:ascii="Trebuchet MS" w:hAnsi="Trebuchet MS"/>
          <w:sz w:val="24"/>
          <w:szCs w:val="24"/>
        </w:rPr>
      </w:pPr>
      <w:r w:rsidRPr="008E37C1">
        <w:rPr>
          <w:rFonts w:ascii="Trebuchet MS" w:hAnsi="Trebuchet MS"/>
          <w:sz w:val="24"/>
          <w:szCs w:val="24"/>
        </w:rPr>
        <w:t>O proprietário do documento é o Gerente do SGSI, que deve verificar e, se necessário, atualizar o documento quando precisar.</w:t>
      </w:r>
    </w:p>
    <w:p w:rsidR="00031FF1" w:rsidRPr="008E37C1" w:rsidRDefault="00031FF1" w:rsidP="00031FF1">
      <w:pPr>
        <w:ind w:firstLine="360"/>
        <w:jc w:val="both"/>
        <w:rPr>
          <w:rFonts w:ascii="Trebuchet MS" w:hAnsi="Trebuchet MS"/>
          <w:sz w:val="24"/>
          <w:szCs w:val="24"/>
        </w:rPr>
      </w:pPr>
      <w:r w:rsidRPr="008E37C1">
        <w:rPr>
          <w:rFonts w:ascii="Trebuchet MS" w:hAnsi="Trebuchet MS"/>
          <w:sz w:val="24"/>
          <w:szCs w:val="24"/>
        </w:rPr>
        <w:t>Ao avaliar a eficácia e a adequação deste documento, os seguintes critérios devem ser considerados:</w:t>
      </w:r>
    </w:p>
    <w:p w:rsidR="00031FF1" w:rsidRPr="008E37C1" w:rsidRDefault="00031FF1" w:rsidP="00031FF1">
      <w:pPr>
        <w:numPr>
          <w:ilvl w:val="0"/>
          <w:numId w:val="2"/>
        </w:numPr>
        <w:spacing w:after="0" w:line="276" w:lineRule="auto"/>
        <w:jc w:val="both"/>
        <w:rPr>
          <w:rFonts w:ascii="Trebuchet MS" w:hAnsi="Trebuchet MS"/>
          <w:sz w:val="24"/>
          <w:szCs w:val="24"/>
        </w:rPr>
      </w:pPr>
      <w:r w:rsidRPr="008E37C1">
        <w:rPr>
          <w:rFonts w:ascii="Trebuchet MS" w:hAnsi="Trebuchet MS"/>
          <w:sz w:val="24"/>
          <w:szCs w:val="24"/>
        </w:rPr>
        <w:t>Quantidade de incidentes em função da definição confusa do escopo do SGSI;</w:t>
      </w:r>
    </w:p>
    <w:p w:rsidR="00031FF1" w:rsidRPr="008E37C1" w:rsidRDefault="00031FF1" w:rsidP="00031FF1">
      <w:pPr>
        <w:numPr>
          <w:ilvl w:val="0"/>
          <w:numId w:val="2"/>
        </w:numPr>
        <w:spacing w:after="0" w:line="276" w:lineRule="auto"/>
        <w:jc w:val="both"/>
        <w:rPr>
          <w:rFonts w:ascii="Trebuchet MS" w:hAnsi="Trebuchet MS"/>
          <w:sz w:val="24"/>
          <w:szCs w:val="24"/>
        </w:rPr>
      </w:pPr>
      <w:r w:rsidRPr="008E37C1">
        <w:rPr>
          <w:rFonts w:ascii="Trebuchet MS" w:hAnsi="Trebuchet MS"/>
          <w:sz w:val="24"/>
          <w:szCs w:val="24"/>
        </w:rPr>
        <w:t>Quantidade de ações corretivas em função de um escopo de SGSI definido de forma inadequada;</w:t>
      </w:r>
    </w:p>
    <w:p w:rsidR="00031FF1" w:rsidRPr="008E37C1" w:rsidRDefault="00031FF1" w:rsidP="00031FF1">
      <w:pPr>
        <w:numPr>
          <w:ilvl w:val="0"/>
          <w:numId w:val="2"/>
        </w:numPr>
        <w:spacing w:after="0" w:line="276" w:lineRule="auto"/>
        <w:jc w:val="both"/>
        <w:rPr>
          <w:rFonts w:ascii="Trebuchet MS" w:hAnsi="Trebuchet MS"/>
          <w:sz w:val="24"/>
          <w:szCs w:val="24"/>
        </w:rPr>
      </w:pPr>
      <w:r w:rsidRPr="008E37C1">
        <w:rPr>
          <w:rFonts w:ascii="Trebuchet MS" w:hAnsi="Trebuchet MS"/>
          <w:sz w:val="24"/>
          <w:szCs w:val="24"/>
        </w:rPr>
        <w:t>Tempo dedicado pelos funcionários à implementação do SGSI para resolver dilemas relacionados ao escopo confuso.</w:t>
      </w:r>
    </w:p>
    <w:p w:rsidR="00031FF1" w:rsidRPr="008E37C1" w:rsidRDefault="00031FF1" w:rsidP="00031FF1">
      <w:pPr>
        <w:spacing w:after="0"/>
        <w:jc w:val="both"/>
        <w:rPr>
          <w:rFonts w:ascii="Trebuchet MS" w:hAnsi="Trebuchet MS"/>
          <w:sz w:val="24"/>
          <w:szCs w:val="24"/>
        </w:rPr>
      </w:pPr>
    </w:p>
    <w:p w:rsidR="00031FF1" w:rsidRPr="008E37C1" w:rsidRDefault="00031FF1" w:rsidP="00031FF1">
      <w:pPr>
        <w:spacing w:after="0"/>
        <w:jc w:val="both"/>
        <w:rPr>
          <w:rFonts w:ascii="Trebuchet MS" w:hAnsi="Trebuchet MS"/>
          <w:sz w:val="24"/>
          <w:szCs w:val="24"/>
        </w:rPr>
      </w:pPr>
      <w:r w:rsidRPr="008E37C1">
        <w:rPr>
          <w:rFonts w:ascii="Trebuchet MS" w:hAnsi="Trebuchet MS"/>
          <w:sz w:val="24"/>
          <w:szCs w:val="24"/>
        </w:rPr>
        <w:t xml:space="preserve">São Paulo, </w:t>
      </w:r>
      <w:r w:rsidRPr="008E37C1">
        <w:rPr>
          <w:rFonts w:ascii="Trebuchet MS" w:hAnsi="Trebuchet MS"/>
          <w:sz w:val="24"/>
          <w:szCs w:val="24"/>
          <w:highlight w:val="yellow"/>
        </w:rPr>
        <w:t>[Data].</w:t>
      </w:r>
    </w:p>
    <w:p w:rsidR="00031FF1" w:rsidRPr="008E37C1" w:rsidRDefault="00031FF1" w:rsidP="00031FF1">
      <w:pPr>
        <w:spacing w:after="0"/>
        <w:jc w:val="both"/>
        <w:rPr>
          <w:rFonts w:ascii="Trebuchet MS" w:hAnsi="Trebuchet MS"/>
          <w:sz w:val="24"/>
          <w:szCs w:val="24"/>
        </w:rPr>
      </w:pPr>
    </w:p>
    <w:p w:rsidR="00031FF1" w:rsidRPr="008E37C1" w:rsidRDefault="00031FF1" w:rsidP="00031FF1">
      <w:pPr>
        <w:spacing w:after="0"/>
        <w:jc w:val="both"/>
        <w:rPr>
          <w:rFonts w:ascii="Trebuchet MS" w:hAnsi="Trebuchet MS"/>
          <w:sz w:val="24"/>
          <w:szCs w:val="24"/>
        </w:rPr>
      </w:pPr>
    </w:p>
    <w:p w:rsidR="00031FF1" w:rsidRPr="008E37C1" w:rsidRDefault="00031FF1" w:rsidP="00031FF1">
      <w:pPr>
        <w:spacing w:after="0"/>
        <w:jc w:val="both"/>
        <w:rPr>
          <w:rFonts w:ascii="Trebuchet MS" w:hAnsi="Trebuchet MS"/>
          <w:sz w:val="24"/>
          <w:szCs w:val="24"/>
        </w:rPr>
      </w:pPr>
      <w:r w:rsidRPr="008E37C1">
        <w:rPr>
          <w:rFonts w:ascii="Trebuchet MS" w:hAnsi="Trebuchet MS"/>
          <w:sz w:val="24"/>
          <w:szCs w:val="24"/>
        </w:rPr>
        <w:t>Aprovado por: __________________________________________</w:t>
      </w:r>
    </w:p>
    <w:p w:rsidR="00031FF1" w:rsidRPr="008E37C1" w:rsidRDefault="00031FF1" w:rsidP="00031FF1">
      <w:pPr>
        <w:jc w:val="center"/>
        <w:rPr>
          <w:rFonts w:ascii="Trebuchet MS" w:hAnsi="Trebuchet MS"/>
          <w:sz w:val="24"/>
          <w:szCs w:val="24"/>
        </w:rPr>
      </w:pPr>
      <w:r w:rsidRPr="008E37C1">
        <w:rPr>
          <w:rFonts w:ascii="Trebuchet MS" w:hAnsi="Trebuchet MS"/>
          <w:b/>
          <w:sz w:val="24"/>
          <w:szCs w:val="24"/>
          <w:highlight w:val="yellow"/>
        </w:rPr>
        <w:t>[Nome completo do Tabelião]</w:t>
      </w:r>
    </w:p>
    <w:p w:rsidR="00031FF1" w:rsidRPr="008E37C1" w:rsidRDefault="00031FF1" w:rsidP="00031FF1">
      <w:pPr>
        <w:jc w:val="both"/>
        <w:rPr>
          <w:rFonts w:ascii="Trebuchet MS" w:hAnsi="Trebuchet MS"/>
          <w:sz w:val="24"/>
          <w:szCs w:val="24"/>
        </w:rPr>
      </w:pPr>
    </w:p>
    <w:p w:rsidR="00B17303" w:rsidRPr="00031FF1" w:rsidRDefault="00B17303" w:rsidP="00031FF1">
      <w:pPr>
        <w:jc w:val="both"/>
        <w:rPr>
          <w:rFonts w:ascii="Trebuchet MS" w:hAnsi="Trebuchet MS"/>
          <w:sz w:val="24"/>
          <w:szCs w:val="24"/>
        </w:rPr>
      </w:pPr>
      <w:bookmarkStart w:id="27" w:name="_GoBack"/>
      <w:bookmarkEnd w:id="27"/>
    </w:p>
    <w:sectPr w:rsidR="00B17303" w:rsidRPr="00031F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D559E"/>
    <w:multiLevelType w:val="multilevel"/>
    <w:tmpl w:val="E5B038D4"/>
    <w:lvl w:ilvl="0">
      <w:start w:val="1"/>
      <w:numFmt w:val="decimal"/>
      <w:pStyle w:val="Ttulo1"/>
      <w:lvlText w:val="%1."/>
      <w:lvlJc w:val="left"/>
      <w:pPr>
        <w:ind w:left="360" w:hanging="360"/>
      </w:pPr>
      <w:rPr>
        <w:rFonts w:hint="default"/>
      </w:rPr>
    </w:lvl>
    <w:lvl w:ilvl="1">
      <w:start w:val="1"/>
      <w:numFmt w:val="decimal"/>
      <w:pStyle w:val="Ttulo2"/>
      <w:isLgl/>
      <w:lvlText w:val="%1.%2."/>
      <w:lvlJc w:val="left"/>
      <w:pPr>
        <w:ind w:left="360" w:hanging="360"/>
      </w:pPr>
      <w:rPr>
        <w:rFonts w:hint="default"/>
      </w:rPr>
    </w:lvl>
    <w:lvl w:ilvl="2">
      <w:start w:val="1"/>
      <w:numFmt w:val="decimal"/>
      <w:pStyle w:val="Ttulo3"/>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2B04F65"/>
    <w:multiLevelType w:val="hybridMultilevel"/>
    <w:tmpl w:val="4092792C"/>
    <w:lvl w:ilvl="0" w:tplc="516C2B6E">
      <w:start w:val="1"/>
      <w:numFmt w:val="bullet"/>
      <w:lvlText w:val=""/>
      <w:lvlJc w:val="left"/>
      <w:pPr>
        <w:ind w:left="720" w:hanging="360"/>
      </w:pPr>
      <w:rPr>
        <w:rFonts w:ascii="Symbol" w:hAnsi="Symbol" w:hint="default"/>
      </w:rPr>
    </w:lvl>
    <w:lvl w:ilvl="1" w:tplc="691EFC38" w:tentative="1">
      <w:start w:val="1"/>
      <w:numFmt w:val="bullet"/>
      <w:lvlText w:val="o"/>
      <w:lvlJc w:val="left"/>
      <w:pPr>
        <w:ind w:left="1440" w:hanging="360"/>
      </w:pPr>
      <w:rPr>
        <w:rFonts w:ascii="Courier New" w:hAnsi="Courier New" w:cs="Courier New" w:hint="default"/>
      </w:rPr>
    </w:lvl>
    <w:lvl w:ilvl="2" w:tplc="869A4218" w:tentative="1">
      <w:start w:val="1"/>
      <w:numFmt w:val="bullet"/>
      <w:lvlText w:val=""/>
      <w:lvlJc w:val="left"/>
      <w:pPr>
        <w:ind w:left="2160" w:hanging="360"/>
      </w:pPr>
      <w:rPr>
        <w:rFonts w:ascii="Wingdings" w:hAnsi="Wingdings" w:hint="default"/>
      </w:rPr>
    </w:lvl>
    <w:lvl w:ilvl="3" w:tplc="0DA488E6" w:tentative="1">
      <w:start w:val="1"/>
      <w:numFmt w:val="bullet"/>
      <w:lvlText w:val=""/>
      <w:lvlJc w:val="left"/>
      <w:pPr>
        <w:ind w:left="2880" w:hanging="360"/>
      </w:pPr>
      <w:rPr>
        <w:rFonts w:ascii="Symbol" w:hAnsi="Symbol" w:hint="default"/>
      </w:rPr>
    </w:lvl>
    <w:lvl w:ilvl="4" w:tplc="536CDF44" w:tentative="1">
      <w:start w:val="1"/>
      <w:numFmt w:val="bullet"/>
      <w:lvlText w:val="o"/>
      <w:lvlJc w:val="left"/>
      <w:pPr>
        <w:ind w:left="3600" w:hanging="360"/>
      </w:pPr>
      <w:rPr>
        <w:rFonts w:ascii="Courier New" w:hAnsi="Courier New" w:cs="Courier New" w:hint="default"/>
      </w:rPr>
    </w:lvl>
    <w:lvl w:ilvl="5" w:tplc="D5745934" w:tentative="1">
      <w:start w:val="1"/>
      <w:numFmt w:val="bullet"/>
      <w:lvlText w:val=""/>
      <w:lvlJc w:val="left"/>
      <w:pPr>
        <w:ind w:left="4320" w:hanging="360"/>
      </w:pPr>
      <w:rPr>
        <w:rFonts w:ascii="Wingdings" w:hAnsi="Wingdings" w:hint="default"/>
      </w:rPr>
    </w:lvl>
    <w:lvl w:ilvl="6" w:tplc="A9A0FB54" w:tentative="1">
      <w:start w:val="1"/>
      <w:numFmt w:val="bullet"/>
      <w:lvlText w:val=""/>
      <w:lvlJc w:val="left"/>
      <w:pPr>
        <w:ind w:left="5040" w:hanging="360"/>
      </w:pPr>
      <w:rPr>
        <w:rFonts w:ascii="Symbol" w:hAnsi="Symbol" w:hint="default"/>
      </w:rPr>
    </w:lvl>
    <w:lvl w:ilvl="7" w:tplc="54B07FCA" w:tentative="1">
      <w:start w:val="1"/>
      <w:numFmt w:val="bullet"/>
      <w:lvlText w:val="o"/>
      <w:lvlJc w:val="left"/>
      <w:pPr>
        <w:ind w:left="5760" w:hanging="360"/>
      </w:pPr>
      <w:rPr>
        <w:rFonts w:ascii="Courier New" w:hAnsi="Courier New" w:cs="Courier New" w:hint="default"/>
      </w:rPr>
    </w:lvl>
    <w:lvl w:ilvl="8" w:tplc="CE86A0D4" w:tentative="1">
      <w:start w:val="1"/>
      <w:numFmt w:val="bullet"/>
      <w:lvlText w:val=""/>
      <w:lvlJc w:val="left"/>
      <w:pPr>
        <w:ind w:left="6480" w:hanging="360"/>
      </w:pPr>
      <w:rPr>
        <w:rFonts w:ascii="Wingdings" w:hAnsi="Wingdings" w:hint="default"/>
      </w:rPr>
    </w:lvl>
  </w:abstractNum>
  <w:abstractNum w:abstractNumId="2" w15:restartNumberingAfterBreak="0">
    <w:nsid w:val="4DA85C07"/>
    <w:multiLevelType w:val="hybridMultilevel"/>
    <w:tmpl w:val="6DD2760C"/>
    <w:lvl w:ilvl="0" w:tplc="C0261792">
      <w:start w:val="1"/>
      <w:numFmt w:val="bullet"/>
      <w:lvlText w:val=""/>
      <w:lvlJc w:val="left"/>
      <w:pPr>
        <w:ind w:left="720" w:hanging="360"/>
      </w:pPr>
      <w:rPr>
        <w:rFonts w:ascii="Symbol" w:hAnsi="Symbol" w:hint="default"/>
      </w:rPr>
    </w:lvl>
    <w:lvl w:ilvl="1" w:tplc="95C04F8A" w:tentative="1">
      <w:start w:val="1"/>
      <w:numFmt w:val="bullet"/>
      <w:lvlText w:val="o"/>
      <w:lvlJc w:val="left"/>
      <w:pPr>
        <w:ind w:left="1440" w:hanging="360"/>
      </w:pPr>
      <w:rPr>
        <w:rFonts w:ascii="Courier New" w:hAnsi="Courier New" w:cs="Courier New" w:hint="default"/>
      </w:rPr>
    </w:lvl>
    <w:lvl w:ilvl="2" w:tplc="BE6CEF8E" w:tentative="1">
      <w:start w:val="1"/>
      <w:numFmt w:val="bullet"/>
      <w:lvlText w:val=""/>
      <w:lvlJc w:val="left"/>
      <w:pPr>
        <w:ind w:left="2160" w:hanging="360"/>
      </w:pPr>
      <w:rPr>
        <w:rFonts w:ascii="Wingdings" w:hAnsi="Wingdings" w:hint="default"/>
      </w:rPr>
    </w:lvl>
    <w:lvl w:ilvl="3" w:tplc="E40C4D9C" w:tentative="1">
      <w:start w:val="1"/>
      <w:numFmt w:val="bullet"/>
      <w:lvlText w:val=""/>
      <w:lvlJc w:val="left"/>
      <w:pPr>
        <w:ind w:left="2880" w:hanging="360"/>
      </w:pPr>
      <w:rPr>
        <w:rFonts w:ascii="Symbol" w:hAnsi="Symbol" w:hint="default"/>
      </w:rPr>
    </w:lvl>
    <w:lvl w:ilvl="4" w:tplc="CFC8D642" w:tentative="1">
      <w:start w:val="1"/>
      <w:numFmt w:val="bullet"/>
      <w:lvlText w:val="o"/>
      <w:lvlJc w:val="left"/>
      <w:pPr>
        <w:ind w:left="3600" w:hanging="360"/>
      </w:pPr>
      <w:rPr>
        <w:rFonts w:ascii="Courier New" w:hAnsi="Courier New" w:cs="Courier New" w:hint="default"/>
      </w:rPr>
    </w:lvl>
    <w:lvl w:ilvl="5" w:tplc="1E144B02" w:tentative="1">
      <w:start w:val="1"/>
      <w:numFmt w:val="bullet"/>
      <w:lvlText w:val=""/>
      <w:lvlJc w:val="left"/>
      <w:pPr>
        <w:ind w:left="4320" w:hanging="360"/>
      </w:pPr>
      <w:rPr>
        <w:rFonts w:ascii="Wingdings" w:hAnsi="Wingdings" w:hint="default"/>
      </w:rPr>
    </w:lvl>
    <w:lvl w:ilvl="6" w:tplc="DE782C02" w:tentative="1">
      <w:start w:val="1"/>
      <w:numFmt w:val="bullet"/>
      <w:lvlText w:val=""/>
      <w:lvlJc w:val="left"/>
      <w:pPr>
        <w:ind w:left="5040" w:hanging="360"/>
      </w:pPr>
      <w:rPr>
        <w:rFonts w:ascii="Symbol" w:hAnsi="Symbol" w:hint="default"/>
      </w:rPr>
    </w:lvl>
    <w:lvl w:ilvl="7" w:tplc="D29EB692" w:tentative="1">
      <w:start w:val="1"/>
      <w:numFmt w:val="bullet"/>
      <w:lvlText w:val="o"/>
      <w:lvlJc w:val="left"/>
      <w:pPr>
        <w:ind w:left="5760" w:hanging="360"/>
      </w:pPr>
      <w:rPr>
        <w:rFonts w:ascii="Courier New" w:hAnsi="Courier New" w:cs="Courier New" w:hint="default"/>
      </w:rPr>
    </w:lvl>
    <w:lvl w:ilvl="8" w:tplc="6D1C45A0"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FF1"/>
    <w:rsid w:val="00013D3D"/>
    <w:rsid w:val="00031FF1"/>
    <w:rsid w:val="002468B3"/>
    <w:rsid w:val="003645B1"/>
    <w:rsid w:val="003F4AA3"/>
    <w:rsid w:val="004258DC"/>
    <w:rsid w:val="00664607"/>
    <w:rsid w:val="00B17303"/>
    <w:rsid w:val="00B77DFC"/>
    <w:rsid w:val="00DB477C"/>
    <w:rsid w:val="00E72D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B3892"/>
  <w15:chartTrackingRefBased/>
  <w15:docId w15:val="{6E92F83A-8E57-4F42-9296-DEF776E99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FF1"/>
  </w:style>
  <w:style w:type="paragraph" w:styleId="Ttulo1">
    <w:name w:val="heading 1"/>
    <w:basedOn w:val="Normal"/>
    <w:next w:val="Normal"/>
    <w:link w:val="Ttulo1Char"/>
    <w:uiPriority w:val="9"/>
    <w:qFormat/>
    <w:rsid w:val="00031FF1"/>
    <w:pPr>
      <w:numPr>
        <w:numId w:val="1"/>
      </w:numPr>
      <w:spacing w:after="200" w:line="276" w:lineRule="auto"/>
      <w:outlineLvl w:val="0"/>
    </w:pPr>
    <w:rPr>
      <w:rFonts w:ascii="Calibri" w:eastAsia="Calibri" w:hAnsi="Calibri" w:cs="Times New Roman"/>
      <w:b/>
      <w:sz w:val="28"/>
      <w:szCs w:val="28"/>
      <w:lang w:val="en-GB"/>
    </w:rPr>
  </w:style>
  <w:style w:type="paragraph" w:styleId="Ttulo2">
    <w:name w:val="heading 2"/>
    <w:basedOn w:val="Normal"/>
    <w:next w:val="Normal"/>
    <w:link w:val="Ttulo2Char"/>
    <w:uiPriority w:val="9"/>
    <w:unhideWhenUsed/>
    <w:qFormat/>
    <w:rsid w:val="00031FF1"/>
    <w:pPr>
      <w:numPr>
        <w:ilvl w:val="1"/>
        <w:numId w:val="1"/>
      </w:numPr>
      <w:spacing w:after="200" w:line="276" w:lineRule="auto"/>
      <w:outlineLvl w:val="1"/>
    </w:pPr>
    <w:rPr>
      <w:rFonts w:ascii="Calibri" w:eastAsia="Calibri" w:hAnsi="Calibri" w:cs="Times New Roman"/>
      <w:b/>
      <w:sz w:val="24"/>
      <w:szCs w:val="24"/>
      <w:lang w:val="en-GB"/>
    </w:rPr>
  </w:style>
  <w:style w:type="paragraph" w:styleId="Ttulo3">
    <w:name w:val="heading 3"/>
    <w:basedOn w:val="Normal"/>
    <w:next w:val="Normal"/>
    <w:link w:val="Ttulo3Char"/>
    <w:uiPriority w:val="9"/>
    <w:unhideWhenUsed/>
    <w:qFormat/>
    <w:rsid w:val="00031FF1"/>
    <w:pPr>
      <w:numPr>
        <w:ilvl w:val="2"/>
        <w:numId w:val="1"/>
      </w:numPr>
      <w:spacing w:after="200" w:line="276" w:lineRule="auto"/>
      <w:outlineLvl w:val="2"/>
    </w:pPr>
    <w:rPr>
      <w:rFonts w:ascii="Calibri" w:eastAsia="Calibri" w:hAnsi="Calibri" w:cs="Times New Roman"/>
      <w:b/>
      <w:i/>
      <w:lang w:val="en-G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31FF1"/>
    <w:rPr>
      <w:rFonts w:ascii="Calibri" w:eastAsia="Calibri" w:hAnsi="Calibri" w:cs="Times New Roman"/>
      <w:b/>
      <w:sz w:val="28"/>
      <w:szCs w:val="28"/>
      <w:lang w:val="en-GB"/>
    </w:rPr>
  </w:style>
  <w:style w:type="character" w:customStyle="1" w:styleId="Ttulo2Char">
    <w:name w:val="Título 2 Char"/>
    <w:basedOn w:val="Fontepargpadro"/>
    <w:link w:val="Ttulo2"/>
    <w:uiPriority w:val="9"/>
    <w:rsid w:val="00031FF1"/>
    <w:rPr>
      <w:rFonts w:ascii="Calibri" w:eastAsia="Calibri" w:hAnsi="Calibri" w:cs="Times New Roman"/>
      <w:b/>
      <w:sz w:val="24"/>
      <w:szCs w:val="24"/>
      <w:lang w:val="en-GB"/>
    </w:rPr>
  </w:style>
  <w:style w:type="character" w:customStyle="1" w:styleId="Ttulo3Char">
    <w:name w:val="Título 3 Char"/>
    <w:basedOn w:val="Fontepargpadro"/>
    <w:link w:val="Ttulo3"/>
    <w:uiPriority w:val="9"/>
    <w:rsid w:val="00031FF1"/>
    <w:rPr>
      <w:rFonts w:ascii="Calibri" w:eastAsia="Calibri" w:hAnsi="Calibri" w:cs="Times New Roman"/>
      <w:b/>
      <w:i/>
      <w:lang w:val="en-GB"/>
    </w:rPr>
  </w:style>
  <w:style w:type="character" w:customStyle="1" w:styleId="mw-headline">
    <w:name w:val="mw-headline"/>
    <w:basedOn w:val="Fontepargpadro"/>
    <w:rsid w:val="00031FF1"/>
  </w:style>
  <w:style w:type="character" w:styleId="Hyperlink">
    <w:name w:val="Hyperlink"/>
    <w:uiPriority w:val="99"/>
    <w:unhideWhenUsed/>
    <w:rsid w:val="00031FF1"/>
    <w:rPr>
      <w:color w:val="0000FF"/>
      <w:u w:val="single"/>
      <w:lang w:val="en-GB"/>
    </w:rPr>
  </w:style>
  <w:style w:type="paragraph" w:styleId="Sumrio1">
    <w:name w:val="toc 1"/>
    <w:basedOn w:val="Normal"/>
    <w:next w:val="Normal"/>
    <w:autoRedefine/>
    <w:uiPriority w:val="39"/>
    <w:unhideWhenUsed/>
    <w:rsid w:val="00031FF1"/>
    <w:pPr>
      <w:spacing w:before="120" w:after="120" w:line="276" w:lineRule="auto"/>
    </w:pPr>
    <w:rPr>
      <w:rFonts w:ascii="Calibri" w:eastAsia="Calibri" w:hAnsi="Calibri" w:cs="Times New Roman"/>
      <w:b/>
      <w:bCs/>
      <w:caps/>
      <w:sz w:val="20"/>
      <w:szCs w:val="20"/>
      <w:lang w:val="en-GB"/>
    </w:rPr>
  </w:style>
  <w:style w:type="paragraph" w:styleId="Sumrio2">
    <w:name w:val="toc 2"/>
    <w:basedOn w:val="Normal"/>
    <w:next w:val="Normal"/>
    <w:autoRedefine/>
    <w:uiPriority w:val="39"/>
    <w:unhideWhenUsed/>
    <w:rsid w:val="00031FF1"/>
    <w:pPr>
      <w:spacing w:after="0" w:line="276" w:lineRule="auto"/>
      <w:ind w:left="220"/>
    </w:pPr>
    <w:rPr>
      <w:rFonts w:ascii="Calibri" w:eastAsia="Calibri" w:hAnsi="Calibri" w:cs="Times New Roman"/>
      <w:smallCap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658</Words>
  <Characters>3557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Flávia Teles</dc:creator>
  <cp:keywords/>
  <dc:description/>
  <cp:lastModifiedBy>Flávia Teles</cp:lastModifiedBy>
  <cp:revision>1</cp:revision>
  <dcterms:created xsi:type="dcterms:W3CDTF">2020-11-20T13:55:00Z</dcterms:created>
  <dcterms:modified xsi:type="dcterms:W3CDTF">2020-11-20T13:55:00Z</dcterms:modified>
</cp:coreProperties>
</file>