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2CF6" w:rsidRPr="008E37C1" w:rsidRDefault="00492CF6" w:rsidP="00492CF6">
      <w:pPr>
        <w:jc w:val="center"/>
        <w:rPr>
          <w:rFonts w:ascii="Trebuchet MS" w:hAnsi="Trebuchet MS"/>
          <w:b/>
          <w:bCs/>
          <w:sz w:val="24"/>
          <w:szCs w:val="24"/>
          <w:u w:val="single"/>
        </w:rPr>
      </w:pPr>
      <w:r w:rsidRPr="008E37C1">
        <w:rPr>
          <w:rFonts w:ascii="Trebuchet MS" w:hAnsi="Trebuchet MS"/>
          <w:b/>
          <w:bCs/>
          <w:sz w:val="24"/>
          <w:szCs w:val="24"/>
          <w:highlight w:val="yellow"/>
          <w:u w:val="single"/>
        </w:rPr>
        <w:t>ANEXO V</w:t>
      </w:r>
    </w:p>
    <w:p w:rsidR="00492CF6" w:rsidRPr="008E37C1" w:rsidRDefault="00492CF6" w:rsidP="00492CF6">
      <w:pPr>
        <w:jc w:val="center"/>
        <w:rPr>
          <w:rFonts w:ascii="Trebuchet MS" w:hAnsi="Trebuchet MS"/>
          <w:b/>
          <w:bCs/>
          <w:sz w:val="24"/>
          <w:szCs w:val="24"/>
          <w:u w:val="single"/>
        </w:rPr>
      </w:pPr>
    </w:p>
    <w:p w:rsidR="00492CF6" w:rsidRPr="008E37C1" w:rsidRDefault="00492CF6" w:rsidP="00492CF6">
      <w:pPr>
        <w:jc w:val="center"/>
        <w:rPr>
          <w:rFonts w:ascii="Trebuchet MS" w:hAnsi="Trebuchet MS"/>
          <w:b/>
          <w:bCs/>
          <w:sz w:val="24"/>
          <w:szCs w:val="24"/>
          <w:u w:val="single"/>
        </w:rPr>
      </w:pPr>
    </w:p>
    <w:p w:rsidR="00492CF6" w:rsidRPr="008E37C1" w:rsidRDefault="00492CF6" w:rsidP="00492CF6">
      <w:pPr>
        <w:spacing w:line="360" w:lineRule="auto"/>
        <w:jc w:val="center"/>
        <w:rPr>
          <w:rStyle w:val="mw-headline"/>
          <w:rFonts w:ascii="Trebuchet MS" w:hAnsi="Trebuchet MS"/>
          <w:b/>
          <w:bCs/>
        </w:rPr>
      </w:pPr>
      <w:bookmarkStart w:id="0" w:name="_Toc306635983"/>
      <w:r w:rsidRPr="008E37C1">
        <w:rPr>
          <w:rStyle w:val="mw-headline"/>
          <w:rFonts w:ascii="Trebuchet MS" w:hAnsi="Trebuchet MS"/>
          <w:bCs/>
        </w:rPr>
        <w:t xml:space="preserve">POLÍTICA </w:t>
      </w:r>
      <w:bookmarkEnd w:id="0"/>
      <w:r w:rsidRPr="008E37C1">
        <w:rPr>
          <w:rStyle w:val="mw-headline"/>
          <w:rFonts w:ascii="Trebuchet MS" w:hAnsi="Trebuchet MS"/>
          <w:bCs/>
        </w:rPr>
        <w:t>DO SISTEMA DE GESTÃO DE SEGURANÇA DA INFORMAÇÃO E PRIVACIDADE - SGSI</w:t>
      </w:r>
    </w:p>
    <w:p w:rsidR="00492CF6" w:rsidRPr="008E37C1" w:rsidRDefault="00492CF6" w:rsidP="00492CF6">
      <w:pPr>
        <w:spacing w:line="360" w:lineRule="auto"/>
        <w:jc w:val="center"/>
        <w:rPr>
          <w:rFonts w:ascii="Trebuchet MS" w:eastAsia="Times New Roman" w:hAnsi="Trebuchet MS"/>
          <w:b/>
          <w:bCs/>
          <w:sz w:val="24"/>
          <w:szCs w:val="24"/>
        </w:rPr>
      </w:pPr>
      <w:r w:rsidRPr="008E37C1">
        <w:rPr>
          <w:rStyle w:val="mw-headline"/>
          <w:rFonts w:ascii="Trebuchet MS" w:hAnsi="Trebuchet MS"/>
          <w:bCs/>
        </w:rPr>
        <w:t xml:space="preserve">(Item 132.2 e 132.4, I e II </w:t>
      </w:r>
      <w:r w:rsidRPr="008E37C1">
        <w:rPr>
          <w:rStyle w:val="mw-headline"/>
          <w:rFonts w:ascii="Trebuchet MS" w:eastAsia="Times New Roman" w:hAnsi="Trebuchet MS"/>
          <w:bCs/>
        </w:rPr>
        <w:t>do Cap. XIII das NSCG/SP)</w:t>
      </w:r>
    </w:p>
    <w:p w:rsidR="00492CF6" w:rsidRPr="008E37C1" w:rsidRDefault="00492CF6" w:rsidP="00492CF6">
      <w:pPr>
        <w:spacing w:line="360" w:lineRule="auto"/>
        <w:jc w:val="both"/>
        <w:rPr>
          <w:rFonts w:ascii="Trebuchet MS" w:hAnsi="Trebuchet MS" w:cstheme="minorHAnsi"/>
          <w:b/>
          <w:bCs/>
          <w:sz w:val="24"/>
          <w:szCs w:val="24"/>
        </w:rPr>
      </w:pPr>
    </w:p>
    <w:p w:rsidR="00492CF6" w:rsidRPr="008E37C1" w:rsidRDefault="00492CF6" w:rsidP="00492CF6">
      <w:pPr>
        <w:jc w:val="both"/>
        <w:rPr>
          <w:rFonts w:ascii="Trebuchet MS" w:hAnsi="Trebuchet MS"/>
          <w:b/>
          <w:bCs/>
          <w:sz w:val="24"/>
          <w:szCs w:val="24"/>
        </w:rPr>
      </w:pPr>
      <w:r w:rsidRPr="008E37C1">
        <w:rPr>
          <w:rFonts w:ascii="Trebuchet MS" w:hAnsi="Trebuchet MS"/>
          <w:b/>
          <w:bCs/>
          <w:sz w:val="24"/>
          <w:szCs w:val="24"/>
        </w:rPr>
        <w:t>Sumário</w:t>
      </w:r>
    </w:p>
    <w:p w:rsidR="00492CF6" w:rsidRPr="008E37C1" w:rsidRDefault="00492CF6" w:rsidP="00492CF6">
      <w:pPr>
        <w:pStyle w:val="Sumrio1"/>
        <w:tabs>
          <w:tab w:val="left" w:pos="440"/>
          <w:tab w:val="right" w:leader="dot" w:pos="9062"/>
        </w:tabs>
        <w:jc w:val="both"/>
        <w:rPr>
          <w:rFonts w:ascii="Trebuchet MS" w:eastAsiaTheme="minorEastAsia" w:hAnsi="Trebuchet MS" w:cstheme="minorBidi"/>
          <w:b w:val="0"/>
          <w:bCs w:val="0"/>
          <w:caps w:val="0"/>
          <w:noProof/>
          <w:sz w:val="24"/>
          <w:szCs w:val="24"/>
          <w:lang w:eastAsia="pt-BR"/>
        </w:rPr>
      </w:pPr>
      <w:r w:rsidRPr="008E37C1">
        <w:rPr>
          <w:rFonts w:ascii="Trebuchet MS" w:hAnsi="Trebuchet MS"/>
          <w:sz w:val="24"/>
          <w:szCs w:val="24"/>
        </w:rPr>
        <w:fldChar w:fldCharType="begin"/>
      </w:r>
      <w:r w:rsidRPr="008E37C1">
        <w:rPr>
          <w:rFonts w:ascii="Trebuchet MS" w:hAnsi="Trebuchet MS"/>
          <w:sz w:val="24"/>
          <w:szCs w:val="24"/>
        </w:rPr>
        <w:instrText xml:space="preserve"> TOC \o "1-3" \h \z \u </w:instrText>
      </w:r>
      <w:r w:rsidRPr="008E37C1">
        <w:rPr>
          <w:rFonts w:ascii="Trebuchet MS" w:hAnsi="Trebuchet MS"/>
          <w:sz w:val="24"/>
          <w:szCs w:val="24"/>
        </w:rPr>
        <w:fldChar w:fldCharType="separate"/>
      </w:r>
      <w:hyperlink w:anchor="_Toc56098278" w:history="1">
        <w:r w:rsidRPr="008E37C1">
          <w:rPr>
            <w:rStyle w:val="Hyperlink"/>
            <w:rFonts w:ascii="Trebuchet MS" w:hAnsi="Trebuchet MS"/>
            <w:noProof/>
            <w:sz w:val="24"/>
            <w:szCs w:val="24"/>
          </w:rPr>
          <w:t>1.</w:t>
        </w:r>
        <w:r w:rsidRPr="008E37C1">
          <w:rPr>
            <w:rFonts w:ascii="Trebuchet MS" w:eastAsiaTheme="minorEastAsia" w:hAnsi="Trebuchet MS" w:cstheme="minorBidi"/>
            <w:b w:val="0"/>
            <w:bCs w:val="0"/>
            <w:caps w:val="0"/>
            <w:noProof/>
            <w:sz w:val="24"/>
            <w:szCs w:val="24"/>
            <w:lang w:eastAsia="pt-BR"/>
          </w:rPr>
          <w:tab/>
        </w:r>
        <w:r w:rsidRPr="008E37C1">
          <w:rPr>
            <w:rStyle w:val="Hyperlink"/>
            <w:rFonts w:ascii="Trebuchet MS" w:hAnsi="Trebuchet MS"/>
            <w:noProof/>
            <w:sz w:val="24"/>
            <w:szCs w:val="24"/>
          </w:rPr>
          <w:t>OBJETIVO</w:t>
        </w:r>
        <w:r w:rsidRPr="008E37C1">
          <w:rPr>
            <w:rFonts w:ascii="Trebuchet MS" w:hAnsi="Trebuchet MS"/>
            <w:noProof/>
            <w:webHidden/>
            <w:sz w:val="24"/>
            <w:szCs w:val="24"/>
          </w:rPr>
          <w:tab/>
        </w:r>
        <w:r w:rsidRPr="008E37C1">
          <w:rPr>
            <w:rFonts w:ascii="Trebuchet MS" w:hAnsi="Trebuchet MS"/>
            <w:noProof/>
            <w:webHidden/>
            <w:sz w:val="24"/>
            <w:szCs w:val="24"/>
          </w:rPr>
          <w:fldChar w:fldCharType="begin"/>
        </w:r>
        <w:r w:rsidRPr="008E37C1">
          <w:rPr>
            <w:rFonts w:ascii="Trebuchet MS" w:hAnsi="Trebuchet MS"/>
            <w:noProof/>
            <w:webHidden/>
            <w:sz w:val="24"/>
            <w:szCs w:val="24"/>
          </w:rPr>
          <w:instrText xml:space="preserve"> PAGEREF _Toc56098278 \h </w:instrText>
        </w:r>
        <w:r w:rsidRPr="008E37C1">
          <w:rPr>
            <w:rFonts w:ascii="Trebuchet MS" w:hAnsi="Trebuchet MS"/>
            <w:noProof/>
            <w:webHidden/>
            <w:sz w:val="24"/>
            <w:szCs w:val="24"/>
          </w:rPr>
        </w:r>
        <w:r w:rsidRPr="008E37C1">
          <w:rPr>
            <w:rFonts w:ascii="Trebuchet MS" w:hAnsi="Trebuchet MS"/>
            <w:noProof/>
            <w:webHidden/>
            <w:sz w:val="24"/>
            <w:szCs w:val="24"/>
          </w:rPr>
          <w:fldChar w:fldCharType="separate"/>
        </w:r>
        <w:r w:rsidRPr="008E37C1">
          <w:rPr>
            <w:rFonts w:ascii="Trebuchet MS" w:hAnsi="Trebuchet MS"/>
            <w:noProof/>
            <w:webHidden/>
            <w:sz w:val="24"/>
            <w:szCs w:val="24"/>
          </w:rPr>
          <w:t>2</w:t>
        </w:r>
        <w:r w:rsidRPr="008E37C1">
          <w:rPr>
            <w:rFonts w:ascii="Trebuchet MS" w:hAnsi="Trebuchet MS"/>
            <w:noProof/>
            <w:webHidden/>
            <w:sz w:val="24"/>
            <w:szCs w:val="24"/>
          </w:rPr>
          <w:fldChar w:fldCharType="end"/>
        </w:r>
      </w:hyperlink>
    </w:p>
    <w:p w:rsidR="00492CF6" w:rsidRPr="008E37C1" w:rsidRDefault="00492CF6" w:rsidP="00492CF6">
      <w:pPr>
        <w:pStyle w:val="Sumrio1"/>
        <w:tabs>
          <w:tab w:val="left" w:pos="440"/>
          <w:tab w:val="right" w:leader="dot" w:pos="9062"/>
        </w:tabs>
        <w:jc w:val="both"/>
        <w:rPr>
          <w:rFonts w:ascii="Trebuchet MS" w:eastAsiaTheme="minorEastAsia" w:hAnsi="Trebuchet MS" w:cstheme="minorBidi"/>
          <w:b w:val="0"/>
          <w:bCs w:val="0"/>
          <w:caps w:val="0"/>
          <w:noProof/>
          <w:sz w:val="24"/>
          <w:szCs w:val="24"/>
          <w:lang w:eastAsia="pt-BR"/>
        </w:rPr>
      </w:pPr>
      <w:hyperlink w:anchor="_Toc56098279" w:history="1">
        <w:r w:rsidRPr="008E37C1">
          <w:rPr>
            <w:rStyle w:val="Hyperlink"/>
            <w:rFonts w:ascii="Trebuchet MS" w:hAnsi="Trebuchet MS"/>
            <w:noProof/>
            <w:sz w:val="24"/>
            <w:szCs w:val="24"/>
          </w:rPr>
          <w:t>2.</w:t>
        </w:r>
        <w:r w:rsidRPr="008E37C1">
          <w:rPr>
            <w:rFonts w:ascii="Trebuchet MS" w:eastAsiaTheme="minorEastAsia" w:hAnsi="Trebuchet MS" w:cstheme="minorBidi"/>
            <w:b w:val="0"/>
            <w:bCs w:val="0"/>
            <w:caps w:val="0"/>
            <w:noProof/>
            <w:sz w:val="24"/>
            <w:szCs w:val="24"/>
            <w:lang w:eastAsia="pt-BR"/>
          </w:rPr>
          <w:tab/>
        </w:r>
        <w:r w:rsidRPr="008E37C1">
          <w:rPr>
            <w:rStyle w:val="Hyperlink"/>
            <w:rFonts w:ascii="Trebuchet MS" w:hAnsi="Trebuchet MS"/>
            <w:noProof/>
            <w:sz w:val="24"/>
            <w:szCs w:val="24"/>
          </w:rPr>
          <w:t>ABRANGÊNCIA</w:t>
        </w:r>
        <w:r w:rsidRPr="008E37C1">
          <w:rPr>
            <w:rFonts w:ascii="Trebuchet MS" w:hAnsi="Trebuchet MS"/>
            <w:noProof/>
            <w:webHidden/>
            <w:sz w:val="24"/>
            <w:szCs w:val="24"/>
          </w:rPr>
          <w:tab/>
        </w:r>
        <w:r w:rsidRPr="008E37C1">
          <w:rPr>
            <w:rFonts w:ascii="Trebuchet MS" w:hAnsi="Trebuchet MS"/>
            <w:noProof/>
            <w:webHidden/>
            <w:sz w:val="24"/>
            <w:szCs w:val="24"/>
          </w:rPr>
          <w:fldChar w:fldCharType="begin"/>
        </w:r>
        <w:r w:rsidRPr="008E37C1">
          <w:rPr>
            <w:rFonts w:ascii="Trebuchet MS" w:hAnsi="Trebuchet MS"/>
            <w:noProof/>
            <w:webHidden/>
            <w:sz w:val="24"/>
            <w:szCs w:val="24"/>
          </w:rPr>
          <w:instrText xml:space="preserve"> PAGEREF _Toc56098279 \h </w:instrText>
        </w:r>
        <w:r w:rsidRPr="008E37C1">
          <w:rPr>
            <w:rFonts w:ascii="Trebuchet MS" w:hAnsi="Trebuchet MS"/>
            <w:noProof/>
            <w:webHidden/>
            <w:sz w:val="24"/>
            <w:szCs w:val="24"/>
          </w:rPr>
        </w:r>
        <w:r w:rsidRPr="008E37C1">
          <w:rPr>
            <w:rFonts w:ascii="Trebuchet MS" w:hAnsi="Trebuchet MS"/>
            <w:noProof/>
            <w:webHidden/>
            <w:sz w:val="24"/>
            <w:szCs w:val="24"/>
          </w:rPr>
          <w:fldChar w:fldCharType="separate"/>
        </w:r>
        <w:r w:rsidRPr="008E37C1">
          <w:rPr>
            <w:rFonts w:ascii="Trebuchet MS" w:hAnsi="Trebuchet MS"/>
            <w:noProof/>
            <w:webHidden/>
            <w:sz w:val="24"/>
            <w:szCs w:val="24"/>
          </w:rPr>
          <w:t>2</w:t>
        </w:r>
        <w:r w:rsidRPr="008E37C1">
          <w:rPr>
            <w:rFonts w:ascii="Trebuchet MS" w:hAnsi="Trebuchet MS"/>
            <w:noProof/>
            <w:webHidden/>
            <w:sz w:val="24"/>
            <w:szCs w:val="24"/>
          </w:rPr>
          <w:fldChar w:fldCharType="end"/>
        </w:r>
      </w:hyperlink>
    </w:p>
    <w:p w:rsidR="00492CF6" w:rsidRPr="008E37C1" w:rsidRDefault="00492CF6" w:rsidP="00492CF6">
      <w:pPr>
        <w:pStyle w:val="Sumrio1"/>
        <w:tabs>
          <w:tab w:val="left" w:pos="440"/>
          <w:tab w:val="right" w:leader="dot" w:pos="9062"/>
        </w:tabs>
        <w:jc w:val="both"/>
        <w:rPr>
          <w:rFonts w:ascii="Trebuchet MS" w:eastAsiaTheme="minorEastAsia" w:hAnsi="Trebuchet MS" w:cstheme="minorBidi"/>
          <w:b w:val="0"/>
          <w:bCs w:val="0"/>
          <w:caps w:val="0"/>
          <w:noProof/>
          <w:sz w:val="24"/>
          <w:szCs w:val="24"/>
          <w:lang w:eastAsia="pt-BR"/>
        </w:rPr>
      </w:pPr>
      <w:hyperlink w:anchor="_Toc56098280" w:history="1">
        <w:r w:rsidRPr="008E37C1">
          <w:rPr>
            <w:rStyle w:val="Hyperlink"/>
            <w:rFonts w:ascii="Trebuchet MS" w:hAnsi="Trebuchet MS"/>
            <w:noProof/>
            <w:sz w:val="24"/>
            <w:szCs w:val="24"/>
          </w:rPr>
          <w:t>3.</w:t>
        </w:r>
        <w:r w:rsidRPr="008E37C1">
          <w:rPr>
            <w:rFonts w:ascii="Trebuchet MS" w:eastAsiaTheme="minorEastAsia" w:hAnsi="Trebuchet MS" w:cstheme="minorBidi"/>
            <w:b w:val="0"/>
            <w:bCs w:val="0"/>
            <w:caps w:val="0"/>
            <w:noProof/>
            <w:sz w:val="24"/>
            <w:szCs w:val="24"/>
            <w:lang w:eastAsia="pt-BR"/>
          </w:rPr>
          <w:tab/>
        </w:r>
        <w:r w:rsidRPr="008E37C1">
          <w:rPr>
            <w:rStyle w:val="Hyperlink"/>
            <w:rFonts w:ascii="Trebuchet MS" w:hAnsi="Trebuchet MS"/>
            <w:noProof/>
            <w:sz w:val="24"/>
            <w:szCs w:val="24"/>
          </w:rPr>
          <w:t>DOCUMENTOS ASSOCIADOS</w:t>
        </w:r>
        <w:r w:rsidRPr="008E37C1">
          <w:rPr>
            <w:rFonts w:ascii="Trebuchet MS" w:hAnsi="Trebuchet MS"/>
            <w:noProof/>
            <w:webHidden/>
            <w:sz w:val="24"/>
            <w:szCs w:val="24"/>
          </w:rPr>
          <w:tab/>
        </w:r>
        <w:r w:rsidRPr="008E37C1">
          <w:rPr>
            <w:rFonts w:ascii="Trebuchet MS" w:hAnsi="Trebuchet MS"/>
            <w:noProof/>
            <w:webHidden/>
            <w:sz w:val="24"/>
            <w:szCs w:val="24"/>
          </w:rPr>
          <w:fldChar w:fldCharType="begin"/>
        </w:r>
        <w:r w:rsidRPr="008E37C1">
          <w:rPr>
            <w:rFonts w:ascii="Trebuchet MS" w:hAnsi="Trebuchet MS"/>
            <w:noProof/>
            <w:webHidden/>
            <w:sz w:val="24"/>
            <w:szCs w:val="24"/>
          </w:rPr>
          <w:instrText xml:space="preserve"> PAGEREF _Toc56098280 \h </w:instrText>
        </w:r>
        <w:r w:rsidRPr="008E37C1">
          <w:rPr>
            <w:rFonts w:ascii="Trebuchet MS" w:hAnsi="Trebuchet MS"/>
            <w:noProof/>
            <w:webHidden/>
            <w:sz w:val="24"/>
            <w:szCs w:val="24"/>
          </w:rPr>
        </w:r>
        <w:r w:rsidRPr="008E37C1">
          <w:rPr>
            <w:rFonts w:ascii="Trebuchet MS" w:hAnsi="Trebuchet MS"/>
            <w:noProof/>
            <w:webHidden/>
            <w:sz w:val="24"/>
            <w:szCs w:val="24"/>
          </w:rPr>
          <w:fldChar w:fldCharType="separate"/>
        </w:r>
        <w:r w:rsidRPr="008E37C1">
          <w:rPr>
            <w:rFonts w:ascii="Trebuchet MS" w:hAnsi="Trebuchet MS"/>
            <w:noProof/>
            <w:webHidden/>
            <w:sz w:val="24"/>
            <w:szCs w:val="24"/>
          </w:rPr>
          <w:t>2</w:t>
        </w:r>
        <w:r w:rsidRPr="008E37C1">
          <w:rPr>
            <w:rFonts w:ascii="Trebuchet MS" w:hAnsi="Trebuchet MS"/>
            <w:noProof/>
            <w:webHidden/>
            <w:sz w:val="24"/>
            <w:szCs w:val="24"/>
          </w:rPr>
          <w:fldChar w:fldCharType="end"/>
        </w:r>
      </w:hyperlink>
    </w:p>
    <w:p w:rsidR="00492CF6" w:rsidRPr="008E37C1" w:rsidRDefault="00492CF6" w:rsidP="00492CF6">
      <w:pPr>
        <w:pStyle w:val="Sumrio1"/>
        <w:tabs>
          <w:tab w:val="left" w:pos="440"/>
          <w:tab w:val="right" w:leader="dot" w:pos="9062"/>
        </w:tabs>
        <w:jc w:val="both"/>
        <w:rPr>
          <w:rFonts w:ascii="Trebuchet MS" w:eastAsiaTheme="minorEastAsia" w:hAnsi="Trebuchet MS" w:cstheme="minorBidi"/>
          <w:b w:val="0"/>
          <w:bCs w:val="0"/>
          <w:caps w:val="0"/>
          <w:noProof/>
          <w:sz w:val="24"/>
          <w:szCs w:val="24"/>
          <w:lang w:eastAsia="pt-BR"/>
        </w:rPr>
      </w:pPr>
      <w:hyperlink w:anchor="_Toc56098281" w:history="1">
        <w:r w:rsidRPr="008E37C1">
          <w:rPr>
            <w:rStyle w:val="Hyperlink"/>
            <w:rFonts w:ascii="Trebuchet MS" w:hAnsi="Trebuchet MS"/>
            <w:noProof/>
            <w:snapToGrid w:val="0"/>
            <w:sz w:val="24"/>
            <w:szCs w:val="24"/>
          </w:rPr>
          <w:t>4.</w:t>
        </w:r>
        <w:r w:rsidRPr="008E37C1">
          <w:rPr>
            <w:rFonts w:ascii="Trebuchet MS" w:eastAsiaTheme="minorEastAsia" w:hAnsi="Trebuchet MS" w:cstheme="minorBidi"/>
            <w:b w:val="0"/>
            <w:bCs w:val="0"/>
            <w:caps w:val="0"/>
            <w:noProof/>
            <w:sz w:val="24"/>
            <w:szCs w:val="24"/>
            <w:lang w:eastAsia="pt-BR"/>
          </w:rPr>
          <w:tab/>
        </w:r>
        <w:r w:rsidRPr="008E37C1">
          <w:rPr>
            <w:rStyle w:val="Hyperlink"/>
            <w:rFonts w:ascii="Trebuchet MS" w:hAnsi="Trebuchet MS"/>
            <w:noProof/>
            <w:snapToGrid w:val="0"/>
            <w:sz w:val="24"/>
            <w:szCs w:val="24"/>
          </w:rPr>
          <w:t>DIRETRIZES DE GOVERNANÇA</w:t>
        </w:r>
        <w:r w:rsidRPr="008E37C1">
          <w:rPr>
            <w:rFonts w:ascii="Trebuchet MS" w:hAnsi="Trebuchet MS"/>
            <w:noProof/>
            <w:webHidden/>
            <w:sz w:val="24"/>
            <w:szCs w:val="24"/>
          </w:rPr>
          <w:tab/>
        </w:r>
        <w:r w:rsidRPr="008E37C1">
          <w:rPr>
            <w:rFonts w:ascii="Trebuchet MS" w:hAnsi="Trebuchet MS"/>
            <w:noProof/>
            <w:webHidden/>
            <w:sz w:val="24"/>
            <w:szCs w:val="24"/>
          </w:rPr>
          <w:fldChar w:fldCharType="begin"/>
        </w:r>
        <w:r w:rsidRPr="008E37C1">
          <w:rPr>
            <w:rFonts w:ascii="Trebuchet MS" w:hAnsi="Trebuchet MS"/>
            <w:noProof/>
            <w:webHidden/>
            <w:sz w:val="24"/>
            <w:szCs w:val="24"/>
          </w:rPr>
          <w:instrText xml:space="preserve"> PAGEREF _Toc56098281 \h </w:instrText>
        </w:r>
        <w:r w:rsidRPr="008E37C1">
          <w:rPr>
            <w:rFonts w:ascii="Trebuchet MS" w:hAnsi="Trebuchet MS"/>
            <w:noProof/>
            <w:webHidden/>
            <w:sz w:val="24"/>
            <w:szCs w:val="24"/>
          </w:rPr>
        </w:r>
        <w:r w:rsidRPr="008E37C1">
          <w:rPr>
            <w:rFonts w:ascii="Trebuchet MS" w:hAnsi="Trebuchet MS"/>
            <w:noProof/>
            <w:webHidden/>
            <w:sz w:val="24"/>
            <w:szCs w:val="24"/>
          </w:rPr>
          <w:fldChar w:fldCharType="separate"/>
        </w:r>
        <w:r w:rsidRPr="008E37C1">
          <w:rPr>
            <w:rFonts w:ascii="Trebuchet MS" w:hAnsi="Trebuchet MS"/>
            <w:noProof/>
            <w:webHidden/>
            <w:sz w:val="24"/>
            <w:szCs w:val="24"/>
          </w:rPr>
          <w:t>2</w:t>
        </w:r>
        <w:r w:rsidRPr="008E37C1">
          <w:rPr>
            <w:rFonts w:ascii="Trebuchet MS" w:hAnsi="Trebuchet MS"/>
            <w:noProof/>
            <w:webHidden/>
            <w:sz w:val="24"/>
            <w:szCs w:val="24"/>
          </w:rPr>
          <w:fldChar w:fldCharType="end"/>
        </w:r>
      </w:hyperlink>
    </w:p>
    <w:p w:rsidR="00492CF6" w:rsidRPr="008E37C1" w:rsidRDefault="00492CF6" w:rsidP="00492CF6">
      <w:pPr>
        <w:pStyle w:val="Sumrio1"/>
        <w:tabs>
          <w:tab w:val="left" w:pos="440"/>
          <w:tab w:val="right" w:leader="dot" w:pos="9062"/>
        </w:tabs>
        <w:jc w:val="both"/>
        <w:rPr>
          <w:rFonts w:ascii="Trebuchet MS" w:eastAsiaTheme="minorEastAsia" w:hAnsi="Trebuchet MS" w:cstheme="minorBidi"/>
          <w:b w:val="0"/>
          <w:bCs w:val="0"/>
          <w:caps w:val="0"/>
          <w:noProof/>
          <w:sz w:val="24"/>
          <w:szCs w:val="24"/>
          <w:lang w:eastAsia="pt-BR"/>
        </w:rPr>
      </w:pPr>
      <w:hyperlink w:anchor="_Toc56098282" w:history="1">
        <w:r w:rsidRPr="008E37C1">
          <w:rPr>
            <w:rStyle w:val="Hyperlink"/>
            <w:rFonts w:ascii="Trebuchet MS" w:hAnsi="Trebuchet MS"/>
            <w:noProof/>
            <w:snapToGrid w:val="0"/>
            <w:sz w:val="24"/>
            <w:szCs w:val="24"/>
          </w:rPr>
          <w:t>5.</w:t>
        </w:r>
        <w:r w:rsidRPr="008E37C1">
          <w:rPr>
            <w:rFonts w:ascii="Trebuchet MS" w:eastAsiaTheme="minorEastAsia" w:hAnsi="Trebuchet MS" w:cstheme="minorBidi"/>
            <w:b w:val="0"/>
            <w:bCs w:val="0"/>
            <w:caps w:val="0"/>
            <w:noProof/>
            <w:sz w:val="24"/>
            <w:szCs w:val="24"/>
            <w:lang w:eastAsia="pt-BR"/>
          </w:rPr>
          <w:tab/>
        </w:r>
        <w:r w:rsidRPr="008E37C1">
          <w:rPr>
            <w:rStyle w:val="Hyperlink"/>
            <w:rFonts w:ascii="Trebuchet MS" w:hAnsi="Trebuchet MS"/>
            <w:noProof/>
            <w:snapToGrid w:val="0"/>
            <w:sz w:val="24"/>
            <w:szCs w:val="24"/>
          </w:rPr>
          <w:t>ORGANIZAÇÃO DO CSI</w:t>
        </w:r>
        <w:r w:rsidRPr="008E37C1">
          <w:rPr>
            <w:rFonts w:ascii="Trebuchet MS" w:hAnsi="Trebuchet MS"/>
            <w:noProof/>
            <w:webHidden/>
            <w:sz w:val="24"/>
            <w:szCs w:val="24"/>
          </w:rPr>
          <w:tab/>
        </w:r>
        <w:r w:rsidRPr="008E37C1">
          <w:rPr>
            <w:rFonts w:ascii="Trebuchet MS" w:hAnsi="Trebuchet MS"/>
            <w:noProof/>
            <w:webHidden/>
            <w:sz w:val="24"/>
            <w:szCs w:val="24"/>
          </w:rPr>
          <w:fldChar w:fldCharType="begin"/>
        </w:r>
        <w:r w:rsidRPr="008E37C1">
          <w:rPr>
            <w:rFonts w:ascii="Trebuchet MS" w:hAnsi="Trebuchet MS"/>
            <w:noProof/>
            <w:webHidden/>
            <w:sz w:val="24"/>
            <w:szCs w:val="24"/>
          </w:rPr>
          <w:instrText xml:space="preserve"> PAGEREF _Toc56098282 \h </w:instrText>
        </w:r>
        <w:r w:rsidRPr="008E37C1">
          <w:rPr>
            <w:rFonts w:ascii="Trebuchet MS" w:hAnsi="Trebuchet MS"/>
            <w:noProof/>
            <w:webHidden/>
            <w:sz w:val="24"/>
            <w:szCs w:val="24"/>
          </w:rPr>
        </w:r>
        <w:r w:rsidRPr="008E37C1">
          <w:rPr>
            <w:rFonts w:ascii="Trebuchet MS" w:hAnsi="Trebuchet MS"/>
            <w:noProof/>
            <w:webHidden/>
            <w:sz w:val="24"/>
            <w:szCs w:val="24"/>
          </w:rPr>
          <w:fldChar w:fldCharType="separate"/>
        </w:r>
        <w:r w:rsidRPr="008E37C1">
          <w:rPr>
            <w:rFonts w:ascii="Trebuchet MS" w:hAnsi="Trebuchet MS"/>
            <w:noProof/>
            <w:webHidden/>
            <w:sz w:val="24"/>
            <w:szCs w:val="24"/>
          </w:rPr>
          <w:t>2</w:t>
        </w:r>
        <w:r w:rsidRPr="008E37C1">
          <w:rPr>
            <w:rFonts w:ascii="Trebuchet MS" w:hAnsi="Trebuchet MS"/>
            <w:noProof/>
            <w:webHidden/>
            <w:sz w:val="24"/>
            <w:szCs w:val="24"/>
          </w:rPr>
          <w:fldChar w:fldCharType="end"/>
        </w:r>
      </w:hyperlink>
    </w:p>
    <w:p w:rsidR="00492CF6" w:rsidRPr="008E37C1" w:rsidRDefault="00492CF6" w:rsidP="00492CF6">
      <w:pPr>
        <w:pStyle w:val="Sumrio1"/>
        <w:tabs>
          <w:tab w:val="left" w:pos="440"/>
          <w:tab w:val="right" w:leader="dot" w:pos="9062"/>
        </w:tabs>
        <w:jc w:val="both"/>
        <w:rPr>
          <w:rFonts w:ascii="Trebuchet MS" w:eastAsiaTheme="minorEastAsia" w:hAnsi="Trebuchet MS" w:cstheme="minorBidi"/>
          <w:b w:val="0"/>
          <w:bCs w:val="0"/>
          <w:caps w:val="0"/>
          <w:noProof/>
          <w:sz w:val="24"/>
          <w:szCs w:val="24"/>
          <w:lang w:eastAsia="pt-BR"/>
        </w:rPr>
      </w:pPr>
      <w:hyperlink w:anchor="_Toc56098283" w:history="1">
        <w:r w:rsidRPr="008E37C1">
          <w:rPr>
            <w:rStyle w:val="Hyperlink"/>
            <w:rFonts w:ascii="Trebuchet MS" w:hAnsi="Trebuchet MS"/>
            <w:noProof/>
            <w:snapToGrid w:val="0"/>
            <w:sz w:val="24"/>
            <w:szCs w:val="24"/>
          </w:rPr>
          <w:t>6.</w:t>
        </w:r>
        <w:r w:rsidRPr="008E37C1">
          <w:rPr>
            <w:rFonts w:ascii="Trebuchet MS" w:eastAsiaTheme="minorEastAsia" w:hAnsi="Trebuchet MS" w:cstheme="minorBidi"/>
            <w:b w:val="0"/>
            <w:bCs w:val="0"/>
            <w:caps w:val="0"/>
            <w:noProof/>
            <w:sz w:val="24"/>
            <w:szCs w:val="24"/>
            <w:lang w:eastAsia="pt-BR"/>
          </w:rPr>
          <w:tab/>
        </w:r>
        <w:r w:rsidRPr="008E37C1">
          <w:rPr>
            <w:rStyle w:val="Hyperlink"/>
            <w:rFonts w:ascii="Trebuchet MS" w:hAnsi="Trebuchet MS"/>
            <w:noProof/>
            <w:snapToGrid w:val="0"/>
            <w:sz w:val="24"/>
            <w:szCs w:val="24"/>
          </w:rPr>
          <w:t>PAPÉIS E RESPONSABILIDADES DO CSI</w:t>
        </w:r>
        <w:r w:rsidRPr="008E37C1">
          <w:rPr>
            <w:rFonts w:ascii="Trebuchet MS" w:hAnsi="Trebuchet MS"/>
            <w:noProof/>
            <w:webHidden/>
            <w:sz w:val="24"/>
            <w:szCs w:val="24"/>
          </w:rPr>
          <w:tab/>
        </w:r>
        <w:r w:rsidRPr="008E37C1">
          <w:rPr>
            <w:rFonts w:ascii="Trebuchet MS" w:hAnsi="Trebuchet MS"/>
            <w:noProof/>
            <w:webHidden/>
            <w:sz w:val="24"/>
            <w:szCs w:val="24"/>
          </w:rPr>
          <w:fldChar w:fldCharType="begin"/>
        </w:r>
        <w:r w:rsidRPr="008E37C1">
          <w:rPr>
            <w:rFonts w:ascii="Trebuchet MS" w:hAnsi="Trebuchet MS"/>
            <w:noProof/>
            <w:webHidden/>
            <w:sz w:val="24"/>
            <w:szCs w:val="24"/>
          </w:rPr>
          <w:instrText xml:space="preserve"> PAGEREF _Toc56098283 \h </w:instrText>
        </w:r>
        <w:r w:rsidRPr="008E37C1">
          <w:rPr>
            <w:rFonts w:ascii="Trebuchet MS" w:hAnsi="Trebuchet MS"/>
            <w:noProof/>
            <w:webHidden/>
            <w:sz w:val="24"/>
            <w:szCs w:val="24"/>
          </w:rPr>
        </w:r>
        <w:r w:rsidRPr="008E37C1">
          <w:rPr>
            <w:rFonts w:ascii="Trebuchet MS" w:hAnsi="Trebuchet MS"/>
            <w:noProof/>
            <w:webHidden/>
            <w:sz w:val="24"/>
            <w:szCs w:val="24"/>
          </w:rPr>
          <w:fldChar w:fldCharType="separate"/>
        </w:r>
        <w:r w:rsidRPr="008E37C1">
          <w:rPr>
            <w:rFonts w:ascii="Trebuchet MS" w:hAnsi="Trebuchet MS"/>
            <w:noProof/>
            <w:webHidden/>
            <w:sz w:val="24"/>
            <w:szCs w:val="24"/>
          </w:rPr>
          <w:t>3</w:t>
        </w:r>
        <w:r w:rsidRPr="008E37C1">
          <w:rPr>
            <w:rFonts w:ascii="Trebuchet MS" w:hAnsi="Trebuchet MS"/>
            <w:noProof/>
            <w:webHidden/>
            <w:sz w:val="24"/>
            <w:szCs w:val="24"/>
          </w:rPr>
          <w:fldChar w:fldCharType="end"/>
        </w:r>
      </w:hyperlink>
    </w:p>
    <w:p w:rsidR="00492CF6" w:rsidRPr="008E37C1" w:rsidRDefault="00492CF6" w:rsidP="00492CF6">
      <w:pPr>
        <w:pStyle w:val="Sumrio1"/>
        <w:tabs>
          <w:tab w:val="left" w:pos="440"/>
          <w:tab w:val="right" w:leader="dot" w:pos="9062"/>
        </w:tabs>
        <w:jc w:val="both"/>
        <w:rPr>
          <w:rFonts w:ascii="Trebuchet MS" w:eastAsiaTheme="minorEastAsia" w:hAnsi="Trebuchet MS" w:cstheme="minorBidi"/>
          <w:b w:val="0"/>
          <w:bCs w:val="0"/>
          <w:caps w:val="0"/>
          <w:noProof/>
          <w:sz w:val="24"/>
          <w:szCs w:val="24"/>
          <w:lang w:eastAsia="pt-BR"/>
        </w:rPr>
      </w:pPr>
      <w:hyperlink w:anchor="_Toc56098284" w:history="1">
        <w:r w:rsidRPr="008E37C1">
          <w:rPr>
            <w:rStyle w:val="Hyperlink"/>
            <w:rFonts w:ascii="Trebuchet MS" w:hAnsi="Trebuchet MS"/>
            <w:noProof/>
            <w:snapToGrid w:val="0"/>
            <w:sz w:val="24"/>
            <w:szCs w:val="24"/>
          </w:rPr>
          <w:t>7.</w:t>
        </w:r>
        <w:r w:rsidRPr="008E37C1">
          <w:rPr>
            <w:rFonts w:ascii="Trebuchet MS" w:eastAsiaTheme="minorEastAsia" w:hAnsi="Trebuchet MS" w:cstheme="minorBidi"/>
            <w:b w:val="0"/>
            <w:bCs w:val="0"/>
            <w:caps w:val="0"/>
            <w:noProof/>
            <w:sz w:val="24"/>
            <w:szCs w:val="24"/>
            <w:lang w:eastAsia="pt-BR"/>
          </w:rPr>
          <w:tab/>
        </w:r>
        <w:r w:rsidRPr="008E37C1">
          <w:rPr>
            <w:rStyle w:val="Hyperlink"/>
            <w:rFonts w:ascii="Trebuchet MS" w:hAnsi="Trebuchet MS"/>
            <w:noProof/>
            <w:snapToGrid w:val="0"/>
            <w:sz w:val="24"/>
            <w:szCs w:val="24"/>
          </w:rPr>
          <w:t>DISPOSIÇÕES FINAIS</w:t>
        </w:r>
        <w:r w:rsidRPr="008E37C1">
          <w:rPr>
            <w:rFonts w:ascii="Trebuchet MS" w:hAnsi="Trebuchet MS"/>
            <w:noProof/>
            <w:webHidden/>
            <w:sz w:val="24"/>
            <w:szCs w:val="24"/>
          </w:rPr>
          <w:tab/>
        </w:r>
        <w:r w:rsidRPr="008E37C1">
          <w:rPr>
            <w:rFonts w:ascii="Trebuchet MS" w:hAnsi="Trebuchet MS"/>
            <w:noProof/>
            <w:webHidden/>
            <w:sz w:val="24"/>
            <w:szCs w:val="24"/>
          </w:rPr>
          <w:fldChar w:fldCharType="begin"/>
        </w:r>
        <w:r w:rsidRPr="008E37C1">
          <w:rPr>
            <w:rFonts w:ascii="Trebuchet MS" w:hAnsi="Trebuchet MS"/>
            <w:noProof/>
            <w:webHidden/>
            <w:sz w:val="24"/>
            <w:szCs w:val="24"/>
          </w:rPr>
          <w:instrText xml:space="preserve"> PAGEREF _Toc56098284 \h </w:instrText>
        </w:r>
        <w:r w:rsidRPr="008E37C1">
          <w:rPr>
            <w:rFonts w:ascii="Trebuchet MS" w:hAnsi="Trebuchet MS"/>
            <w:noProof/>
            <w:webHidden/>
            <w:sz w:val="24"/>
            <w:szCs w:val="24"/>
          </w:rPr>
        </w:r>
        <w:r w:rsidRPr="008E37C1">
          <w:rPr>
            <w:rFonts w:ascii="Trebuchet MS" w:hAnsi="Trebuchet MS"/>
            <w:noProof/>
            <w:webHidden/>
            <w:sz w:val="24"/>
            <w:szCs w:val="24"/>
          </w:rPr>
          <w:fldChar w:fldCharType="separate"/>
        </w:r>
        <w:r w:rsidRPr="008E37C1">
          <w:rPr>
            <w:rFonts w:ascii="Trebuchet MS" w:hAnsi="Trebuchet MS"/>
            <w:noProof/>
            <w:webHidden/>
            <w:sz w:val="24"/>
            <w:szCs w:val="24"/>
          </w:rPr>
          <w:t>4</w:t>
        </w:r>
        <w:r w:rsidRPr="008E37C1">
          <w:rPr>
            <w:rFonts w:ascii="Trebuchet MS" w:hAnsi="Trebuchet MS"/>
            <w:noProof/>
            <w:webHidden/>
            <w:sz w:val="24"/>
            <w:szCs w:val="24"/>
          </w:rPr>
          <w:fldChar w:fldCharType="end"/>
        </w:r>
      </w:hyperlink>
    </w:p>
    <w:p w:rsidR="00492CF6" w:rsidRPr="008E37C1" w:rsidRDefault="00492CF6" w:rsidP="00492CF6">
      <w:pPr>
        <w:pStyle w:val="Sumrio1"/>
        <w:tabs>
          <w:tab w:val="left" w:pos="440"/>
          <w:tab w:val="right" w:leader="dot" w:pos="9062"/>
        </w:tabs>
        <w:jc w:val="both"/>
        <w:rPr>
          <w:rFonts w:ascii="Trebuchet MS" w:hAnsi="Trebuchet MS"/>
          <w:sz w:val="24"/>
          <w:szCs w:val="24"/>
        </w:rPr>
      </w:pPr>
      <w:r w:rsidRPr="008E37C1">
        <w:rPr>
          <w:rFonts w:ascii="Trebuchet MS" w:hAnsi="Trebuchet MS"/>
          <w:sz w:val="24"/>
          <w:szCs w:val="24"/>
        </w:rPr>
        <w:fldChar w:fldCharType="end"/>
      </w:r>
    </w:p>
    <w:p w:rsidR="00492CF6" w:rsidRPr="008E37C1" w:rsidRDefault="00492CF6" w:rsidP="00492CF6">
      <w:pPr>
        <w:spacing w:after="0" w:line="240" w:lineRule="auto"/>
        <w:jc w:val="both"/>
        <w:rPr>
          <w:rFonts w:ascii="Trebuchet MS" w:hAnsi="Trebuchet MS"/>
          <w:b/>
          <w:sz w:val="24"/>
          <w:szCs w:val="24"/>
        </w:rPr>
      </w:pPr>
      <w:r w:rsidRPr="008E37C1">
        <w:rPr>
          <w:rFonts w:ascii="Trebuchet MS" w:hAnsi="Trebuchet MS"/>
          <w:sz w:val="24"/>
          <w:szCs w:val="24"/>
        </w:rPr>
        <w:br w:type="page"/>
      </w:r>
    </w:p>
    <w:p w:rsidR="00492CF6" w:rsidRPr="008E37C1" w:rsidRDefault="00492CF6" w:rsidP="00492CF6">
      <w:pPr>
        <w:pStyle w:val="Ttulo1"/>
        <w:jc w:val="both"/>
        <w:rPr>
          <w:rFonts w:ascii="Trebuchet MS" w:hAnsi="Trebuchet MS"/>
          <w:sz w:val="24"/>
          <w:szCs w:val="24"/>
        </w:rPr>
      </w:pPr>
      <w:bookmarkStart w:id="1" w:name="_Toc56098278"/>
      <w:r w:rsidRPr="008E37C1">
        <w:rPr>
          <w:rFonts w:ascii="Trebuchet MS" w:hAnsi="Trebuchet MS"/>
          <w:sz w:val="24"/>
          <w:szCs w:val="24"/>
        </w:rPr>
        <w:lastRenderedPageBreak/>
        <w:t>OBJETIVO</w:t>
      </w:r>
      <w:bookmarkEnd w:id="1"/>
    </w:p>
    <w:p w:rsidR="00492CF6" w:rsidRPr="008E37C1" w:rsidRDefault="00492CF6" w:rsidP="00492CF6">
      <w:pPr>
        <w:ind w:firstLine="454"/>
        <w:jc w:val="both"/>
        <w:rPr>
          <w:rFonts w:ascii="Trebuchet MS" w:hAnsi="Trebuchet MS"/>
          <w:sz w:val="24"/>
          <w:szCs w:val="24"/>
        </w:rPr>
      </w:pPr>
      <w:r w:rsidRPr="008E37C1">
        <w:rPr>
          <w:rFonts w:ascii="Trebuchet MS" w:hAnsi="Trebuchet MS"/>
          <w:sz w:val="24"/>
          <w:szCs w:val="24"/>
        </w:rPr>
        <w:t xml:space="preserve">Definir a organização interna da estrutura de governança do Sistema de Gestão de Segurança da Informação e Privacidade (SGSI) do </w:t>
      </w:r>
      <w:r w:rsidRPr="008E37C1">
        <w:rPr>
          <w:rFonts w:ascii="Trebuchet MS" w:hAnsi="Trebuchet MS"/>
          <w:sz w:val="24"/>
          <w:szCs w:val="24"/>
          <w:highlight w:val="yellow"/>
        </w:rPr>
        <w:t>[Nome completo da serventia]</w:t>
      </w:r>
      <w:r w:rsidRPr="008E37C1">
        <w:rPr>
          <w:rFonts w:ascii="Trebuchet MS" w:hAnsi="Trebuchet MS"/>
          <w:sz w:val="24"/>
          <w:szCs w:val="24"/>
        </w:rPr>
        <w:t>.</w:t>
      </w:r>
    </w:p>
    <w:p w:rsidR="00492CF6" w:rsidRPr="008E37C1" w:rsidRDefault="00492CF6" w:rsidP="00492CF6">
      <w:pPr>
        <w:ind w:firstLine="454"/>
        <w:jc w:val="both"/>
        <w:rPr>
          <w:rFonts w:ascii="Trebuchet MS" w:hAnsi="Trebuchet MS"/>
          <w:sz w:val="24"/>
          <w:szCs w:val="24"/>
        </w:rPr>
      </w:pPr>
      <w:r w:rsidRPr="008E37C1">
        <w:rPr>
          <w:rFonts w:ascii="Trebuchet MS" w:hAnsi="Trebuchet MS"/>
          <w:sz w:val="24"/>
          <w:szCs w:val="24"/>
        </w:rPr>
        <w:t>Sistema de Gestão de Segurança da Informação e o Sistema de Gestão de Privacidade, será denominado SGSI em todas as documentações.</w:t>
      </w:r>
    </w:p>
    <w:p w:rsidR="00492CF6" w:rsidRPr="008E37C1" w:rsidRDefault="00492CF6" w:rsidP="00492CF6">
      <w:pPr>
        <w:ind w:firstLine="454"/>
        <w:jc w:val="both"/>
        <w:rPr>
          <w:rFonts w:ascii="Trebuchet MS" w:hAnsi="Trebuchet MS"/>
          <w:sz w:val="24"/>
          <w:szCs w:val="24"/>
        </w:rPr>
      </w:pPr>
      <w:r w:rsidRPr="008E37C1">
        <w:rPr>
          <w:rFonts w:ascii="Trebuchet MS" w:hAnsi="Trebuchet MS"/>
          <w:sz w:val="24"/>
          <w:szCs w:val="24"/>
        </w:rPr>
        <w:t>Atender à Lei de Registros Públicos, Lei n. 8935/1994, Lei n.11.977/2009, Lei 13.709/2018, Normas de Serviço Extrajudicial da Corregedoria Geral do Estado de São Paulo, Provimento 74/2018 e Provimento 88/2019 e Provimento 23/2020 da Corregedoria Geral de Justiça do Estado de São Paulo.</w:t>
      </w:r>
    </w:p>
    <w:p w:rsidR="00492CF6" w:rsidRPr="008E37C1" w:rsidRDefault="00492CF6" w:rsidP="00492CF6">
      <w:pPr>
        <w:pStyle w:val="Ttulo1"/>
        <w:jc w:val="both"/>
        <w:rPr>
          <w:rFonts w:ascii="Trebuchet MS" w:hAnsi="Trebuchet MS"/>
          <w:sz w:val="24"/>
          <w:szCs w:val="24"/>
        </w:rPr>
      </w:pPr>
      <w:bookmarkStart w:id="2" w:name="_Toc56098279"/>
      <w:r w:rsidRPr="008E37C1">
        <w:rPr>
          <w:rFonts w:ascii="Trebuchet MS" w:hAnsi="Trebuchet MS"/>
          <w:sz w:val="24"/>
          <w:szCs w:val="24"/>
        </w:rPr>
        <w:t>ABRANGÊNCIA</w:t>
      </w:r>
      <w:bookmarkEnd w:id="2"/>
    </w:p>
    <w:p w:rsidR="00492CF6" w:rsidRPr="008E37C1" w:rsidRDefault="00492CF6" w:rsidP="00492CF6">
      <w:pPr>
        <w:ind w:firstLine="454"/>
        <w:jc w:val="both"/>
        <w:rPr>
          <w:rFonts w:ascii="Trebuchet MS" w:hAnsi="Trebuchet MS"/>
          <w:sz w:val="24"/>
          <w:szCs w:val="24"/>
        </w:rPr>
      </w:pPr>
      <w:r w:rsidRPr="008E37C1">
        <w:rPr>
          <w:rFonts w:ascii="Trebuchet MS" w:hAnsi="Trebuchet MS"/>
          <w:sz w:val="24"/>
          <w:szCs w:val="24"/>
        </w:rPr>
        <w:t xml:space="preserve">Esta Norma é um documento interno, com valor jurídico e aplicabilidade imediata, plena e indistinta. Ela deve ser de conhecimento e aplicação exclusiva aos colaboradores formalmente nomeados como membros integrantes do Comitê de Segurança da Informação e Privacidade (CSI) e aos prestadores de serviços de Tecnologia da Informação do </w:t>
      </w:r>
      <w:r w:rsidRPr="008E37C1">
        <w:rPr>
          <w:rFonts w:ascii="Trebuchet MS" w:hAnsi="Trebuchet MS"/>
          <w:sz w:val="24"/>
          <w:szCs w:val="24"/>
          <w:highlight w:val="yellow"/>
        </w:rPr>
        <w:t>[Nome completo da serventia].</w:t>
      </w:r>
    </w:p>
    <w:p w:rsidR="00492CF6" w:rsidRPr="008E37C1" w:rsidRDefault="00492CF6" w:rsidP="00492CF6">
      <w:pPr>
        <w:pStyle w:val="Ttulo1"/>
        <w:jc w:val="both"/>
        <w:rPr>
          <w:rFonts w:ascii="Trebuchet MS" w:hAnsi="Trebuchet MS"/>
          <w:sz w:val="24"/>
          <w:szCs w:val="24"/>
        </w:rPr>
      </w:pPr>
      <w:bookmarkStart w:id="3" w:name="_Toc56098280"/>
      <w:r w:rsidRPr="008E37C1">
        <w:rPr>
          <w:rFonts w:ascii="Trebuchet MS" w:hAnsi="Trebuchet MS"/>
          <w:sz w:val="24"/>
          <w:szCs w:val="24"/>
        </w:rPr>
        <w:t>DOCUMENTOS ASSOCIADOS</w:t>
      </w:r>
      <w:bookmarkEnd w:id="3"/>
    </w:p>
    <w:p w:rsidR="00492CF6" w:rsidRPr="008E37C1" w:rsidRDefault="00492CF6" w:rsidP="00492CF6">
      <w:pPr>
        <w:jc w:val="both"/>
        <w:rPr>
          <w:rFonts w:ascii="Trebuchet MS" w:hAnsi="Trebuchet MS"/>
          <w:sz w:val="24"/>
          <w:szCs w:val="24"/>
        </w:rPr>
      </w:pPr>
      <w:r w:rsidRPr="008E37C1">
        <w:rPr>
          <w:rFonts w:ascii="Trebuchet MS" w:hAnsi="Trebuchet MS"/>
          <w:sz w:val="24"/>
          <w:szCs w:val="24"/>
        </w:rPr>
        <w:t>Política de Segurança da Informação</w:t>
      </w:r>
    </w:p>
    <w:p w:rsidR="00492CF6" w:rsidRPr="008E37C1" w:rsidRDefault="00492CF6" w:rsidP="00492CF6">
      <w:pPr>
        <w:pStyle w:val="Ttulo1"/>
        <w:jc w:val="both"/>
        <w:rPr>
          <w:rFonts w:ascii="Trebuchet MS" w:hAnsi="Trebuchet MS"/>
          <w:snapToGrid w:val="0"/>
          <w:sz w:val="24"/>
          <w:szCs w:val="24"/>
        </w:rPr>
      </w:pPr>
      <w:bookmarkStart w:id="4" w:name="_Toc29377099"/>
      <w:bookmarkStart w:id="5" w:name="_Toc56098281"/>
      <w:r w:rsidRPr="008E37C1">
        <w:rPr>
          <w:rFonts w:ascii="Trebuchet MS" w:hAnsi="Trebuchet MS"/>
          <w:snapToGrid w:val="0"/>
          <w:sz w:val="24"/>
          <w:szCs w:val="24"/>
        </w:rPr>
        <w:t>DIRETRIZES DE GOVERNANÇA</w:t>
      </w:r>
      <w:bookmarkEnd w:id="4"/>
      <w:bookmarkEnd w:id="5"/>
    </w:p>
    <w:p w:rsidR="00492CF6" w:rsidRPr="008E37C1" w:rsidRDefault="00492CF6" w:rsidP="00492CF6">
      <w:pPr>
        <w:ind w:firstLine="454"/>
        <w:jc w:val="both"/>
        <w:rPr>
          <w:rFonts w:ascii="Trebuchet MS" w:hAnsi="Trebuchet MS"/>
          <w:sz w:val="24"/>
          <w:szCs w:val="24"/>
        </w:rPr>
      </w:pPr>
      <w:bookmarkStart w:id="6" w:name="_Toc103594689"/>
      <w:r w:rsidRPr="008E37C1">
        <w:rPr>
          <w:rFonts w:ascii="Trebuchet MS" w:hAnsi="Trebuchet MS"/>
          <w:sz w:val="24"/>
          <w:szCs w:val="24"/>
        </w:rPr>
        <w:t xml:space="preserve">O SGSI do </w:t>
      </w:r>
      <w:r w:rsidRPr="008E37C1">
        <w:rPr>
          <w:rFonts w:ascii="Trebuchet MS" w:hAnsi="Trebuchet MS"/>
          <w:sz w:val="24"/>
          <w:szCs w:val="24"/>
          <w:highlight w:val="yellow"/>
        </w:rPr>
        <w:t>[Nome completo da serventia],</w:t>
      </w:r>
      <w:r w:rsidRPr="008E37C1">
        <w:rPr>
          <w:rFonts w:ascii="Trebuchet MS" w:hAnsi="Trebuchet MS"/>
          <w:sz w:val="24"/>
          <w:szCs w:val="24"/>
        </w:rPr>
        <w:t xml:space="preserve"> conforme estipulado na Política de Segurança da Informação (PSI), deve dispor de uma estrutura formalmente constituída de governança, através do Comitê de Segurança da Informação e Privacidade (CSI).</w:t>
      </w:r>
    </w:p>
    <w:p w:rsidR="00492CF6" w:rsidRPr="008E37C1" w:rsidRDefault="00492CF6" w:rsidP="00492CF6">
      <w:pPr>
        <w:ind w:firstLine="454"/>
        <w:jc w:val="both"/>
        <w:rPr>
          <w:rFonts w:ascii="Trebuchet MS" w:hAnsi="Trebuchet MS"/>
          <w:sz w:val="24"/>
          <w:szCs w:val="24"/>
        </w:rPr>
      </w:pPr>
      <w:r w:rsidRPr="008E37C1">
        <w:rPr>
          <w:rFonts w:ascii="Trebuchet MS" w:hAnsi="Trebuchet MS"/>
          <w:sz w:val="24"/>
          <w:szCs w:val="24"/>
        </w:rPr>
        <w:t xml:space="preserve">O CSI tem o papel fundamental de estipular e garantir a aderência às diretrizes da segurança da informação e privacidade de dados, além de auxiliar no estabelecimento de controles de segurança adequados para cada área e processo de negócio do </w:t>
      </w:r>
      <w:r w:rsidRPr="008E37C1">
        <w:rPr>
          <w:rFonts w:ascii="Trebuchet MS" w:hAnsi="Trebuchet MS"/>
          <w:sz w:val="24"/>
          <w:szCs w:val="24"/>
          <w:highlight w:val="yellow"/>
        </w:rPr>
        <w:t>[Nome completo da serventia].</w:t>
      </w:r>
    </w:p>
    <w:p w:rsidR="00492CF6" w:rsidRPr="008E37C1" w:rsidRDefault="00492CF6" w:rsidP="00492CF6">
      <w:pPr>
        <w:pStyle w:val="Ttulo1"/>
        <w:jc w:val="both"/>
        <w:rPr>
          <w:rFonts w:ascii="Trebuchet MS" w:hAnsi="Trebuchet MS"/>
          <w:snapToGrid w:val="0"/>
          <w:sz w:val="24"/>
          <w:szCs w:val="24"/>
        </w:rPr>
      </w:pPr>
      <w:bookmarkStart w:id="7" w:name="_Toc29377100"/>
      <w:bookmarkStart w:id="8" w:name="_Toc56098282"/>
      <w:r w:rsidRPr="008E37C1">
        <w:rPr>
          <w:rFonts w:ascii="Trebuchet MS" w:hAnsi="Trebuchet MS"/>
          <w:snapToGrid w:val="0"/>
          <w:sz w:val="24"/>
          <w:szCs w:val="24"/>
        </w:rPr>
        <w:t>ORGANIZAÇÃO DO CSI</w:t>
      </w:r>
      <w:bookmarkEnd w:id="7"/>
      <w:bookmarkEnd w:id="8"/>
    </w:p>
    <w:p w:rsidR="00492CF6" w:rsidRPr="008E37C1" w:rsidRDefault="00492CF6" w:rsidP="00492CF6">
      <w:pPr>
        <w:ind w:firstLine="454"/>
        <w:jc w:val="both"/>
        <w:rPr>
          <w:rFonts w:ascii="Trebuchet MS" w:hAnsi="Trebuchet MS"/>
          <w:color w:val="000000" w:themeColor="text1"/>
          <w:sz w:val="24"/>
          <w:szCs w:val="24"/>
        </w:rPr>
      </w:pPr>
      <w:r w:rsidRPr="008E37C1">
        <w:rPr>
          <w:rFonts w:ascii="Trebuchet MS" w:hAnsi="Trebuchet MS"/>
          <w:sz w:val="24"/>
          <w:szCs w:val="24"/>
        </w:rPr>
        <w:t xml:space="preserve">O CSI é um grupo de trabalho multidisciplinar e composto, obrigatoriamente, por representantes </w:t>
      </w:r>
      <w:r w:rsidRPr="008E37C1">
        <w:rPr>
          <w:rFonts w:ascii="Trebuchet MS" w:hAnsi="Trebuchet MS"/>
          <w:color w:val="000000" w:themeColor="text1"/>
          <w:sz w:val="24"/>
          <w:szCs w:val="24"/>
        </w:rPr>
        <w:t>dos seguintes setores de negócio:</w:t>
      </w:r>
    </w:p>
    <w:p w:rsidR="00492CF6" w:rsidRPr="008E37C1" w:rsidRDefault="00492CF6" w:rsidP="00492CF6">
      <w:pPr>
        <w:pStyle w:val="PargrafodaLista1"/>
        <w:numPr>
          <w:ilvl w:val="1"/>
          <w:numId w:val="2"/>
        </w:numPr>
        <w:spacing w:after="0" w:line="240" w:lineRule="auto"/>
        <w:ind w:left="1276" w:hanging="283"/>
        <w:contextualSpacing w:val="0"/>
        <w:jc w:val="both"/>
        <w:rPr>
          <w:rFonts w:ascii="Trebuchet MS" w:hAnsi="Trebuchet MS" w:cstheme="minorHAnsi"/>
          <w:color w:val="000000" w:themeColor="text1"/>
          <w:sz w:val="24"/>
          <w:szCs w:val="24"/>
          <w:lang w:eastAsia="pt-BR"/>
        </w:rPr>
      </w:pPr>
      <w:r w:rsidRPr="008E37C1">
        <w:rPr>
          <w:rFonts w:ascii="Trebuchet MS" w:hAnsi="Trebuchet MS" w:cstheme="minorHAnsi"/>
          <w:color w:val="000000" w:themeColor="text1"/>
          <w:sz w:val="24"/>
          <w:szCs w:val="24"/>
        </w:rPr>
        <w:t>Tabelião;</w:t>
      </w:r>
    </w:p>
    <w:p w:rsidR="00492CF6" w:rsidRPr="008E37C1" w:rsidRDefault="00492CF6" w:rsidP="00492CF6">
      <w:pPr>
        <w:pStyle w:val="PargrafodaLista1"/>
        <w:numPr>
          <w:ilvl w:val="1"/>
          <w:numId w:val="2"/>
        </w:numPr>
        <w:spacing w:after="0" w:line="240" w:lineRule="auto"/>
        <w:ind w:left="1276" w:hanging="283"/>
        <w:contextualSpacing w:val="0"/>
        <w:jc w:val="both"/>
        <w:rPr>
          <w:rFonts w:ascii="Trebuchet MS" w:hAnsi="Trebuchet MS" w:cstheme="minorHAnsi"/>
          <w:color w:val="000000" w:themeColor="text1"/>
          <w:sz w:val="24"/>
          <w:szCs w:val="24"/>
          <w:lang w:eastAsia="pt-BR"/>
        </w:rPr>
      </w:pPr>
      <w:r w:rsidRPr="008E37C1">
        <w:rPr>
          <w:rFonts w:ascii="Trebuchet MS" w:hAnsi="Trebuchet MS" w:cstheme="minorHAnsi"/>
          <w:color w:val="000000" w:themeColor="text1"/>
          <w:sz w:val="24"/>
          <w:szCs w:val="24"/>
        </w:rPr>
        <w:t>Substitutos</w:t>
      </w:r>
    </w:p>
    <w:p w:rsidR="00492CF6" w:rsidRPr="008E37C1" w:rsidRDefault="00492CF6" w:rsidP="00492CF6">
      <w:pPr>
        <w:pStyle w:val="PargrafodaLista1"/>
        <w:numPr>
          <w:ilvl w:val="1"/>
          <w:numId w:val="2"/>
        </w:numPr>
        <w:spacing w:after="0" w:line="240" w:lineRule="auto"/>
        <w:ind w:left="1276" w:hanging="283"/>
        <w:contextualSpacing w:val="0"/>
        <w:jc w:val="both"/>
        <w:rPr>
          <w:rFonts w:ascii="Trebuchet MS" w:hAnsi="Trebuchet MS" w:cstheme="minorHAnsi"/>
          <w:color w:val="000000" w:themeColor="text1"/>
          <w:sz w:val="24"/>
          <w:szCs w:val="24"/>
          <w:lang w:eastAsia="pt-BR"/>
        </w:rPr>
      </w:pPr>
      <w:r w:rsidRPr="008E37C1">
        <w:rPr>
          <w:rFonts w:ascii="Trebuchet MS" w:hAnsi="Trebuchet MS" w:cstheme="minorHAnsi"/>
          <w:color w:val="000000" w:themeColor="text1"/>
          <w:sz w:val="24"/>
          <w:szCs w:val="24"/>
        </w:rPr>
        <w:t>Escreventes</w:t>
      </w:r>
    </w:p>
    <w:p w:rsidR="00492CF6" w:rsidRPr="008E37C1" w:rsidRDefault="00492CF6" w:rsidP="00492CF6">
      <w:pPr>
        <w:pStyle w:val="PargrafodaLista1"/>
        <w:numPr>
          <w:ilvl w:val="1"/>
          <w:numId w:val="2"/>
        </w:numPr>
        <w:spacing w:after="0" w:line="240" w:lineRule="auto"/>
        <w:ind w:left="1276" w:hanging="283"/>
        <w:contextualSpacing w:val="0"/>
        <w:jc w:val="both"/>
        <w:rPr>
          <w:rFonts w:ascii="Trebuchet MS" w:hAnsi="Trebuchet MS" w:cstheme="minorHAnsi"/>
          <w:color w:val="000000" w:themeColor="text1"/>
          <w:sz w:val="24"/>
          <w:szCs w:val="24"/>
          <w:lang w:eastAsia="pt-BR"/>
        </w:rPr>
      </w:pPr>
      <w:r w:rsidRPr="008E37C1">
        <w:rPr>
          <w:rFonts w:ascii="Trebuchet MS" w:hAnsi="Trebuchet MS" w:cstheme="minorHAnsi"/>
          <w:color w:val="000000" w:themeColor="text1"/>
          <w:sz w:val="24"/>
          <w:szCs w:val="24"/>
        </w:rPr>
        <w:t>Tecnologia da Informação TI;</w:t>
      </w:r>
    </w:p>
    <w:p w:rsidR="00492CF6" w:rsidRPr="008E37C1" w:rsidRDefault="00492CF6" w:rsidP="00492CF6">
      <w:pPr>
        <w:pStyle w:val="TextoN2"/>
        <w:ind w:left="0" w:firstLine="0"/>
        <w:rPr>
          <w:rFonts w:ascii="Trebuchet MS" w:hAnsi="Trebuchet MS"/>
          <w:sz w:val="24"/>
        </w:rPr>
      </w:pPr>
    </w:p>
    <w:p w:rsidR="00492CF6" w:rsidRPr="008E37C1" w:rsidRDefault="00492CF6" w:rsidP="00492CF6">
      <w:pPr>
        <w:ind w:firstLine="708"/>
        <w:jc w:val="both"/>
        <w:rPr>
          <w:rFonts w:ascii="Trebuchet MS" w:hAnsi="Trebuchet MS"/>
          <w:sz w:val="24"/>
          <w:szCs w:val="24"/>
        </w:rPr>
      </w:pPr>
      <w:r w:rsidRPr="008E37C1">
        <w:rPr>
          <w:rFonts w:ascii="Trebuchet MS" w:hAnsi="Trebuchet MS"/>
          <w:sz w:val="24"/>
          <w:szCs w:val="24"/>
        </w:rPr>
        <w:t>Quando o titular não puder assumir tal responsabilidade, deverá indicar um substituto para representá-lo o Setor.</w:t>
      </w:r>
    </w:p>
    <w:p w:rsidR="00492CF6" w:rsidRPr="008E37C1" w:rsidRDefault="00492CF6" w:rsidP="00492CF6">
      <w:pPr>
        <w:ind w:firstLine="708"/>
        <w:jc w:val="both"/>
        <w:rPr>
          <w:rFonts w:ascii="Trebuchet MS" w:hAnsi="Trebuchet MS"/>
          <w:sz w:val="24"/>
          <w:szCs w:val="24"/>
        </w:rPr>
      </w:pPr>
      <w:r w:rsidRPr="008E37C1">
        <w:rPr>
          <w:rFonts w:ascii="Trebuchet MS" w:hAnsi="Trebuchet MS"/>
          <w:sz w:val="24"/>
          <w:szCs w:val="24"/>
        </w:rPr>
        <w:lastRenderedPageBreak/>
        <w:t>O titular do Setor escolhido permanece compondo o CSI por um período máximo de 3 (três) anos, com o mandato podendo ser prorrogado por igual período.</w:t>
      </w:r>
    </w:p>
    <w:p w:rsidR="00492CF6" w:rsidRPr="008E37C1" w:rsidRDefault="00492CF6" w:rsidP="00492CF6">
      <w:pPr>
        <w:ind w:firstLine="708"/>
        <w:jc w:val="both"/>
        <w:rPr>
          <w:rFonts w:ascii="Trebuchet MS" w:hAnsi="Trebuchet MS"/>
          <w:sz w:val="24"/>
          <w:szCs w:val="24"/>
        </w:rPr>
      </w:pPr>
      <w:r w:rsidRPr="008E37C1">
        <w:rPr>
          <w:rFonts w:ascii="Trebuchet MS" w:hAnsi="Trebuchet MS"/>
          <w:sz w:val="24"/>
          <w:szCs w:val="24"/>
        </w:rPr>
        <w:t>As reuniões ordinárias do CSI devem ocorrer mensalmente no primeiro ano e bimestralmente, a partir do segundo ano, com período de convocação prévio de 5 (cinco)</w:t>
      </w:r>
      <w:r w:rsidRPr="008E37C1">
        <w:rPr>
          <w:rFonts w:ascii="Trebuchet MS" w:hAnsi="Trebuchet MS"/>
          <w:i/>
          <w:sz w:val="24"/>
          <w:szCs w:val="24"/>
        </w:rPr>
        <w:t xml:space="preserve"> </w:t>
      </w:r>
      <w:r w:rsidRPr="008E37C1">
        <w:rPr>
          <w:rFonts w:ascii="Trebuchet MS" w:hAnsi="Trebuchet MS"/>
          <w:sz w:val="24"/>
          <w:szCs w:val="24"/>
        </w:rPr>
        <w:t>dias.</w:t>
      </w:r>
    </w:p>
    <w:p w:rsidR="00492CF6" w:rsidRPr="008E37C1" w:rsidRDefault="00492CF6" w:rsidP="00492CF6">
      <w:pPr>
        <w:ind w:firstLine="708"/>
        <w:jc w:val="both"/>
        <w:rPr>
          <w:rFonts w:ascii="Trebuchet MS" w:hAnsi="Trebuchet MS"/>
          <w:sz w:val="24"/>
          <w:szCs w:val="24"/>
        </w:rPr>
      </w:pPr>
      <w:r w:rsidRPr="008E37C1">
        <w:rPr>
          <w:rFonts w:ascii="Trebuchet MS" w:hAnsi="Trebuchet MS"/>
          <w:sz w:val="24"/>
          <w:szCs w:val="24"/>
        </w:rPr>
        <w:t>As reuniões do CSI são formalmente abertas mediante a presença mínima de 3 (três) membros oficiais, física ou virtual, por meio de recursos de vídeo e áudio conferências. Reuniões extraordinárias podem ser realizadas sempre que necessário deliberar em regime de urgência sobre algum assunto de competência exclusiva do CSI, dispensada a necessidade de qualquer comunicação prévia ou de quórum mínimo.</w:t>
      </w:r>
    </w:p>
    <w:p w:rsidR="00492CF6" w:rsidRPr="008E37C1" w:rsidRDefault="00492CF6" w:rsidP="00492CF6">
      <w:pPr>
        <w:ind w:firstLine="708"/>
        <w:jc w:val="both"/>
        <w:rPr>
          <w:rFonts w:ascii="Trebuchet MS" w:hAnsi="Trebuchet MS"/>
          <w:sz w:val="24"/>
          <w:szCs w:val="24"/>
        </w:rPr>
      </w:pPr>
      <w:r w:rsidRPr="008E37C1">
        <w:rPr>
          <w:rFonts w:ascii="Trebuchet MS" w:hAnsi="Trebuchet MS"/>
          <w:sz w:val="24"/>
          <w:szCs w:val="24"/>
        </w:rPr>
        <w:t>Qualquer decisão deliberada pelo CSI deve ser sancionada mediante votação aberta com maioria simples de votos dos participantes presentes.</w:t>
      </w:r>
    </w:p>
    <w:p w:rsidR="00492CF6" w:rsidRPr="008E37C1" w:rsidRDefault="00492CF6" w:rsidP="00492CF6">
      <w:pPr>
        <w:ind w:firstLine="708"/>
        <w:jc w:val="both"/>
        <w:rPr>
          <w:rFonts w:ascii="Trebuchet MS" w:hAnsi="Trebuchet MS"/>
          <w:sz w:val="24"/>
          <w:szCs w:val="24"/>
        </w:rPr>
      </w:pPr>
      <w:r w:rsidRPr="008E37C1">
        <w:rPr>
          <w:rFonts w:ascii="Trebuchet MS" w:hAnsi="Trebuchet MS"/>
          <w:sz w:val="24"/>
          <w:szCs w:val="24"/>
        </w:rPr>
        <w:t>Os membros representantes do CSI têm igualdade de voz e voto, estando os gerentes que os nomearam cientes de que poderão assumir compromissos pela seu Setor.</w:t>
      </w:r>
    </w:p>
    <w:p w:rsidR="00492CF6" w:rsidRPr="008E37C1" w:rsidRDefault="00492CF6" w:rsidP="00492CF6">
      <w:pPr>
        <w:ind w:firstLine="708"/>
        <w:jc w:val="both"/>
        <w:rPr>
          <w:rFonts w:ascii="Trebuchet MS" w:hAnsi="Trebuchet MS"/>
          <w:sz w:val="24"/>
          <w:szCs w:val="24"/>
        </w:rPr>
      </w:pPr>
      <w:r w:rsidRPr="008E37C1">
        <w:rPr>
          <w:rFonts w:ascii="Trebuchet MS" w:hAnsi="Trebuchet MS"/>
          <w:sz w:val="24"/>
          <w:szCs w:val="24"/>
        </w:rPr>
        <w:t>Todas as deliberações e assuntos tratados em uma reunião do CSI deverão ser formalizadas em Ata de Reunião e disponibilizadas no repositório específico.</w:t>
      </w:r>
    </w:p>
    <w:p w:rsidR="00492CF6" w:rsidRPr="008E37C1" w:rsidRDefault="00492CF6" w:rsidP="00492CF6">
      <w:pPr>
        <w:ind w:firstLine="708"/>
        <w:jc w:val="both"/>
        <w:rPr>
          <w:rFonts w:ascii="Trebuchet MS" w:hAnsi="Trebuchet MS"/>
          <w:sz w:val="24"/>
          <w:szCs w:val="24"/>
        </w:rPr>
      </w:pPr>
      <w:r w:rsidRPr="008E37C1">
        <w:rPr>
          <w:rFonts w:ascii="Trebuchet MS" w:hAnsi="Trebuchet MS"/>
          <w:sz w:val="24"/>
          <w:szCs w:val="24"/>
        </w:rPr>
        <w:t>Toda ausência dos membros do CSI às reuniões ordinárias e/ou extraordinárias deverão ser justificadas.</w:t>
      </w:r>
    </w:p>
    <w:p w:rsidR="00492CF6" w:rsidRPr="008E37C1" w:rsidRDefault="00492CF6" w:rsidP="00492CF6">
      <w:pPr>
        <w:ind w:firstLine="454"/>
        <w:jc w:val="both"/>
        <w:rPr>
          <w:rFonts w:ascii="Trebuchet MS" w:hAnsi="Trebuchet MS"/>
          <w:sz w:val="24"/>
          <w:szCs w:val="24"/>
        </w:rPr>
      </w:pPr>
      <w:r w:rsidRPr="008E37C1">
        <w:rPr>
          <w:rFonts w:ascii="Trebuchet MS" w:hAnsi="Trebuchet MS"/>
          <w:sz w:val="24"/>
          <w:szCs w:val="24"/>
        </w:rPr>
        <w:t>Em relação aos membros indicados, após três ausências não justificadas, em um mesmo ano, ele deverá ser afastado do CSI e substituído por outro colaborador do mesmo Setor e capaz de atender os requisitos.</w:t>
      </w:r>
    </w:p>
    <w:p w:rsidR="00492CF6" w:rsidRPr="008E37C1" w:rsidRDefault="00492CF6" w:rsidP="00492CF6">
      <w:pPr>
        <w:pStyle w:val="Ttulo1"/>
        <w:jc w:val="both"/>
        <w:rPr>
          <w:rFonts w:ascii="Trebuchet MS" w:hAnsi="Trebuchet MS"/>
          <w:snapToGrid w:val="0"/>
          <w:sz w:val="24"/>
          <w:szCs w:val="24"/>
        </w:rPr>
      </w:pPr>
      <w:bookmarkStart w:id="9" w:name="_Toc29377101"/>
      <w:bookmarkStart w:id="10" w:name="_Toc56098283"/>
      <w:r w:rsidRPr="008E37C1">
        <w:rPr>
          <w:rFonts w:ascii="Trebuchet MS" w:hAnsi="Trebuchet MS"/>
          <w:snapToGrid w:val="0"/>
          <w:sz w:val="24"/>
          <w:szCs w:val="24"/>
        </w:rPr>
        <w:t>PAPÉIS E RESPONSABILIDADES DO CSI</w:t>
      </w:r>
      <w:bookmarkEnd w:id="9"/>
      <w:bookmarkEnd w:id="10"/>
    </w:p>
    <w:p w:rsidR="00492CF6" w:rsidRPr="008E37C1" w:rsidRDefault="00492CF6" w:rsidP="00492CF6">
      <w:pPr>
        <w:ind w:firstLine="454"/>
        <w:jc w:val="both"/>
        <w:rPr>
          <w:rFonts w:ascii="Trebuchet MS" w:hAnsi="Trebuchet MS"/>
          <w:sz w:val="24"/>
          <w:szCs w:val="24"/>
        </w:rPr>
      </w:pPr>
      <w:r w:rsidRPr="008E37C1">
        <w:rPr>
          <w:rFonts w:ascii="Trebuchet MS" w:hAnsi="Trebuchet MS"/>
          <w:sz w:val="24"/>
          <w:szCs w:val="24"/>
        </w:rPr>
        <w:t xml:space="preserve">Complementarmente às responsabilidades gerais definidas no documento </w:t>
      </w:r>
      <w:r w:rsidRPr="008E37C1">
        <w:rPr>
          <w:rFonts w:ascii="Trebuchet MS" w:hAnsi="Trebuchet MS"/>
          <w:b/>
          <w:sz w:val="24"/>
          <w:szCs w:val="24"/>
        </w:rPr>
        <w:t>Política de Segurança da Informação</w:t>
      </w:r>
      <w:r w:rsidRPr="008E37C1">
        <w:rPr>
          <w:rFonts w:ascii="Trebuchet MS" w:hAnsi="Trebuchet MS"/>
          <w:sz w:val="24"/>
          <w:szCs w:val="24"/>
        </w:rPr>
        <w:t xml:space="preserve">, são </w:t>
      </w:r>
      <w:r w:rsidRPr="008E37C1">
        <w:rPr>
          <w:rFonts w:ascii="Trebuchet MS" w:hAnsi="Trebuchet MS"/>
          <w:sz w:val="24"/>
          <w:szCs w:val="24"/>
          <w:u w:val="single"/>
        </w:rPr>
        <w:t>responsabilidades</w:t>
      </w:r>
      <w:r w:rsidRPr="008E37C1">
        <w:rPr>
          <w:rFonts w:ascii="Trebuchet MS" w:hAnsi="Trebuchet MS"/>
          <w:sz w:val="24"/>
          <w:szCs w:val="24"/>
        </w:rPr>
        <w:t xml:space="preserve"> exclusivas do CSI:</w:t>
      </w:r>
    </w:p>
    <w:p w:rsidR="00492CF6" w:rsidRPr="008E37C1" w:rsidRDefault="00492CF6" w:rsidP="00492CF6">
      <w:pPr>
        <w:ind w:firstLine="454"/>
        <w:jc w:val="both"/>
        <w:rPr>
          <w:rFonts w:ascii="Trebuchet MS" w:hAnsi="Trebuchet MS"/>
          <w:sz w:val="24"/>
          <w:szCs w:val="24"/>
        </w:rPr>
      </w:pPr>
      <w:r w:rsidRPr="008E37C1">
        <w:rPr>
          <w:rFonts w:ascii="Trebuchet MS" w:hAnsi="Trebuchet MS"/>
          <w:sz w:val="24"/>
          <w:szCs w:val="24"/>
        </w:rPr>
        <w:t>Patrocinar a implantação local do SGSI;</w:t>
      </w:r>
    </w:p>
    <w:p w:rsidR="00492CF6" w:rsidRPr="008E37C1" w:rsidRDefault="00492CF6" w:rsidP="00492CF6">
      <w:pPr>
        <w:ind w:firstLine="454"/>
        <w:jc w:val="both"/>
        <w:rPr>
          <w:rFonts w:ascii="Trebuchet MS" w:hAnsi="Trebuchet MS"/>
          <w:sz w:val="24"/>
          <w:szCs w:val="24"/>
        </w:rPr>
      </w:pPr>
      <w:r w:rsidRPr="008E37C1">
        <w:rPr>
          <w:rFonts w:ascii="Trebuchet MS" w:hAnsi="Trebuchet MS"/>
          <w:sz w:val="24"/>
          <w:szCs w:val="24"/>
        </w:rPr>
        <w:t xml:space="preserve">Definir, mediante regulamentação, as penalidades aplicáveis nos casos de descumprimento da PSI e/ou demais instrumentos regulamentares complementares a </w:t>
      </w:r>
      <w:bookmarkEnd w:id="6"/>
      <w:r w:rsidRPr="008E37C1">
        <w:rPr>
          <w:rFonts w:ascii="Trebuchet MS" w:hAnsi="Trebuchet MS"/>
          <w:sz w:val="24"/>
          <w:szCs w:val="24"/>
        </w:rPr>
        <w:t>ela;</w:t>
      </w:r>
    </w:p>
    <w:p w:rsidR="00492CF6" w:rsidRPr="008E37C1" w:rsidRDefault="00492CF6" w:rsidP="00492CF6">
      <w:pPr>
        <w:ind w:firstLine="454"/>
        <w:jc w:val="both"/>
        <w:rPr>
          <w:rFonts w:ascii="Trebuchet MS" w:hAnsi="Trebuchet MS"/>
          <w:sz w:val="24"/>
          <w:szCs w:val="24"/>
        </w:rPr>
      </w:pPr>
      <w:r w:rsidRPr="008E37C1">
        <w:rPr>
          <w:rFonts w:ascii="Trebuchet MS" w:hAnsi="Trebuchet MS"/>
          <w:sz w:val="24"/>
          <w:szCs w:val="24"/>
        </w:rPr>
        <w:t>Atualizar e revisar a PSI, e os demais instrumentos regulamentares complementares;</w:t>
      </w:r>
    </w:p>
    <w:p w:rsidR="00492CF6" w:rsidRPr="008E37C1" w:rsidRDefault="00492CF6" w:rsidP="00492CF6">
      <w:pPr>
        <w:ind w:firstLine="454"/>
        <w:jc w:val="both"/>
        <w:rPr>
          <w:rFonts w:ascii="Trebuchet MS" w:hAnsi="Trebuchet MS"/>
          <w:sz w:val="24"/>
          <w:szCs w:val="24"/>
        </w:rPr>
      </w:pPr>
      <w:r w:rsidRPr="008E37C1">
        <w:rPr>
          <w:rFonts w:ascii="Trebuchet MS" w:hAnsi="Trebuchet MS"/>
          <w:sz w:val="24"/>
          <w:szCs w:val="24"/>
        </w:rPr>
        <w:t>Decidir sobre casos de Segurança da Informação, proteção de dados, privacidade e violação de dados pessoais, que não estejam expressamente previstos na PSI e seus normativos complementares;</w:t>
      </w:r>
    </w:p>
    <w:p w:rsidR="00492CF6" w:rsidRPr="008E37C1" w:rsidRDefault="00492CF6" w:rsidP="00492CF6">
      <w:pPr>
        <w:ind w:firstLine="454"/>
        <w:jc w:val="both"/>
        <w:rPr>
          <w:rFonts w:ascii="Trebuchet MS" w:hAnsi="Trebuchet MS"/>
          <w:sz w:val="24"/>
          <w:szCs w:val="24"/>
        </w:rPr>
      </w:pPr>
      <w:r w:rsidRPr="008E37C1">
        <w:rPr>
          <w:rFonts w:ascii="Trebuchet MS" w:hAnsi="Trebuchet MS"/>
          <w:sz w:val="24"/>
          <w:szCs w:val="24"/>
        </w:rPr>
        <w:t xml:space="preserve">Propor melhorias à estratégia de conscientização dos colaboradores do </w:t>
      </w:r>
      <w:r w:rsidRPr="008E37C1">
        <w:rPr>
          <w:rFonts w:ascii="Trebuchet MS" w:hAnsi="Trebuchet MS"/>
          <w:sz w:val="24"/>
          <w:szCs w:val="24"/>
          <w:highlight w:val="yellow"/>
        </w:rPr>
        <w:t>[Nome completo da serventia]</w:t>
      </w:r>
      <w:r w:rsidRPr="008E37C1">
        <w:rPr>
          <w:rFonts w:ascii="Trebuchet MS" w:hAnsi="Trebuchet MS"/>
          <w:sz w:val="24"/>
          <w:szCs w:val="24"/>
        </w:rPr>
        <w:t xml:space="preserve"> em segurança da informação e privacidade;</w:t>
      </w:r>
    </w:p>
    <w:p w:rsidR="00492CF6" w:rsidRPr="008E37C1" w:rsidRDefault="00492CF6" w:rsidP="00492CF6">
      <w:pPr>
        <w:ind w:firstLine="454"/>
        <w:jc w:val="both"/>
        <w:rPr>
          <w:rFonts w:ascii="Trebuchet MS" w:hAnsi="Trebuchet MS"/>
          <w:sz w:val="24"/>
          <w:szCs w:val="24"/>
        </w:rPr>
      </w:pPr>
      <w:r w:rsidRPr="008E37C1">
        <w:rPr>
          <w:rFonts w:ascii="Trebuchet MS" w:hAnsi="Trebuchet MS"/>
          <w:sz w:val="24"/>
          <w:szCs w:val="24"/>
        </w:rPr>
        <w:lastRenderedPageBreak/>
        <w:t>Propor melhorias à estratégia preventiva e reativa de resposta aos incidentes de Segurança da Informação, incluindo a composição dos times especializados de análise e solução, além de processos formais de contingência operacional, continuidade de negócios e recuperação de desastres, nos termos dos procedimentos formais que lhes sejam aplicáveis;</w:t>
      </w:r>
    </w:p>
    <w:p w:rsidR="00492CF6" w:rsidRPr="008E37C1" w:rsidRDefault="00492CF6" w:rsidP="00492CF6">
      <w:pPr>
        <w:ind w:firstLine="454"/>
        <w:jc w:val="both"/>
        <w:rPr>
          <w:rFonts w:ascii="Trebuchet MS" w:hAnsi="Trebuchet MS"/>
          <w:sz w:val="24"/>
          <w:szCs w:val="24"/>
        </w:rPr>
      </w:pPr>
      <w:r w:rsidRPr="008E37C1">
        <w:rPr>
          <w:rFonts w:ascii="Trebuchet MS" w:hAnsi="Trebuchet MS"/>
          <w:sz w:val="24"/>
          <w:szCs w:val="24"/>
        </w:rPr>
        <w:t>Publicar a PSI e os demais instrumentos regulamentares complementares, bem como acompanhar seu devido cumprimento, inclusive auxiliando e orientando os gerentes dos Setores;</w:t>
      </w:r>
    </w:p>
    <w:p w:rsidR="00492CF6" w:rsidRPr="008E37C1" w:rsidRDefault="00492CF6" w:rsidP="00492CF6">
      <w:pPr>
        <w:ind w:firstLine="454"/>
        <w:jc w:val="both"/>
        <w:rPr>
          <w:rFonts w:ascii="Trebuchet MS" w:hAnsi="Trebuchet MS"/>
          <w:sz w:val="24"/>
          <w:szCs w:val="24"/>
        </w:rPr>
      </w:pPr>
      <w:r w:rsidRPr="008E37C1">
        <w:rPr>
          <w:rFonts w:ascii="Trebuchet MS" w:hAnsi="Trebuchet MS"/>
          <w:sz w:val="24"/>
          <w:szCs w:val="24"/>
        </w:rPr>
        <w:t>Desenvolver o material e realizar as atividades de conscientização local dos colaboradores nos termos da estratégia de educação definida, assim como fornecer os esclarecimentos solicitados pelos colaboradores em relação aos instrumentos formais e controles;</w:t>
      </w:r>
    </w:p>
    <w:p w:rsidR="00492CF6" w:rsidRPr="008E37C1" w:rsidRDefault="00492CF6" w:rsidP="00492CF6">
      <w:pPr>
        <w:ind w:firstLine="454"/>
        <w:jc w:val="both"/>
        <w:rPr>
          <w:rFonts w:ascii="Trebuchet MS" w:hAnsi="Trebuchet MS"/>
          <w:sz w:val="24"/>
          <w:szCs w:val="24"/>
        </w:rPr>
      </w:pPr>
      <w:r w:rsidRPr="008E37C1">
        <w:rPr>
          <w:rFonts w:ascii="Trebuchet MS" w:hAnsi="Trebuchet MS"/>
          <w:sz w:val="24"/>
          <w:szCs w:val="24"/>
        </w:rPr>
        <w:t xml:space="preserve">Investigar incidentes de Segurança da Informação e violação de dados pessoais que ocorreram nos ambientes físicos e/ou lógicos do </w:t>
      </w:r>
      <w:r w:rsidRPr="008E37C1">
        <w:rPr>
          <w:rFonts w:ascii="Trebuchet MS" w:hAnsi="Trebuchet MS"/>
          <w:sz w:val="24"/>
          <w:szCs w:val="24"/>
          <w:highlight w:val="yellow"/>
        </w:rPr>
        <w:t>[Nome completo da serventia];</w:t>
      </w:r>
    </w:p>
    <w:p w:rsidR="00492CF6" w:rsidRPr="008E37C1" w:rsidRDefault="00492CF6" w:rsidP="00492CF6">
      <w:pPr>
        <w:ind w:firstLine="454"/>
        <w:jc w:val="both"/>
        <w:rPr>
          <w:rFonts w:ascii="Trebuchet MS" w:hAnsi="Trebuchet MS"/>
          <w:sz w:val="24"/>
          <w:szCs w:val="24"/>
        </w:rPr>
      </w:pPr>
      <w:r w:rsidRPr="008E37C1">
        <w:rPr>
          <w:rFonts w:ascii="Trebuchet MS" w:hAnsi="Trebuchet MS"/>
          <w:sz w:val="24"/>
          <w:szCs w:val="24"/>
        </w:rPr>
        <w:t xml:space="preserve">Representar o </w:t>
      </w:r>
      <w:r w:rsidRPr="008E37C1">
        <w:rPr>
          <w:rFonts w:ascii="Trebuchet MS" w:hAnsi="Trebuchet MS"/>
          <w:sz w:val="24"/>
          <w:szCs w:val="24"/>
          <w:highlight w:val="yellow"/>
        </w:rPr>
        <w:t>[Nome completo da serventia]</w:t>
      </w:r>
      <w:r w:rsidRPr="008E37C1">
        <w:rPr>
          <w:rFonts w:ascii="Trebuchet MS" w:hAnsi="Trebuchet MS"/>
          <w:sz w:val="24"/>
          <w:szCs w:val="24"/>
        </w:rPr>
        <w:t xml:space="preserve"> em todas as questões relacionadas à tecnologia.</w:t>
      </w:r>
    </w:p>
    <w:p w:rsidR="00492CF6" w:rsidRPr="008E37C1" w:rsidRDefault="00492CF6" w:rsidP="00492CF6">
      <w:pPr>
        <w:ind w:firstLine="454"/>
        <w:jc w:val="both"/>
        <w:rPr>
          <w:rFonts w:ascii="Trebuchet MS" w:hAnsi="Trebuchet MS"/>
          <w:sz w:val="24"/>
          <w:szCs w:val="24"/>
        </w:rPr>
      </w:pPr>
      <w:r w:rsidRPr="008E37C1">
        <w:rPr>
          <w:rFonts w:ascii="Trebuchet MS" w:hAnsi="Trebuchet MS"/>
          <w:sz w:val="24"/>
          <w:szCs w:val="24"/>
        </w:rPr>
        <w:t>Definir planos de ações corretivas e preventivas com o objetivo de mitigar os riscos de recorrência dos incidentes de Segurança da Informação.</w:t>
      </w:r>
    </w:p>
    <w:p w:rsidR="00492CF6" w:rsidRPr="008E37C1" w:rsidRDefault="00492CF6" w:rsidP="00492CF6">
      <w:pPr>
        <w:pStyle w:val="Ttulo1"/>
        <w:jc w:val="both"/>
        <w:rPr>
          <w:rFonts w:ascii="Trebuchet MS" w:hAnsi="Trebuchet MS"/>
          <w:snapToGrid w:val="0"/>
          <w:sz w:val="24"/>
          <w:szCs w:val="24"/>
        </w:rPr>
      </w:pPr>
      <w:bookmarkStart w:id="11" w:name="_Toc406439647"/>
      <w:bookmarkStart w:id="12" w:name="_Toc29377102"/>
      <w:bookmarkStart w:id="13" w:name="_Toc56098284"/>
      <w:bookmarkStart w:id="14" w:name="_Toc304301670"/>
      <w:r w:rsidRPr="008E37C1">
        <w:rPr>
          <w:rFonts w:ascii="Trebuchet MS" w:hAnsi="Trebuchet MS"/>
          <w:snapToGrid w:val="0"/>
          <w:sz w:val="24"/>
          <w:szCs w:val="24"/>
        </w:rPr>
        <w:t>DISPOSIÇÕES FINAIS</w:t>
      </w:r>
      <w:bookmarkEnd w:id="11"/>
      <w:bookmarkEnd w:id="12"/>
      <w:bookmarkEnd w:id="13"/>
    </w:p>
    <w:p w:rsidR="00492CF6" w:rsidRPr="008E37C1" w:rsidRDefault="00492CF6" w:rsidP="00492CF6">
      <w:pPr>
        <w:ind w:firstLine="454"/>
        <w:jc w:val="both"/>
        <w:rPr>
          <w:rFonts w:ascii="Trebuchet MS" w:hAnsi="Trebuchet MS"/>
          <w:sz w:val="24"/>
          <w:szCs w:val="24"/>
        </w:rPr>
      </w:pPr>
      <w:bookmarkStart w:id="15" w:name="_Toc358640664"/>
      <w:bookmarkStart w:id="16" w:name="_Toc358651097"/>
      <w:bookmarkStart w:id="17" w:name="_Toc358991128"/>
      <w:bookmarkStart w:id="18" w:name="_Toc359871381"/>
      <w:bookmarkStart w:id="19" w:name="_Toc377549863"/>
      <w:bookmarkStart w:id="20" w:name="_Toc377993813"/>
      <w:bookmarkStart w:id="21" w:name="_Toc377997377"/>
      <w:bookmarkStart w:id="22" w:name="_Toc399340596"/>
      <w:bookmarkStart w:id="23" w:name="_Toc399343048"/>
      <w:bookmarkStart w:id="24" w:name="_Toc400473932"/>
      <w:bookmarkStart w:id="25" w:name="_Toc358640665"/>
      <w:bookmarkStart w:id="26" w:name="_Toc358651098"/>
      <w:bookmarkStart w:id="27" w:name="_Toc358991129"/>
      <w:bookmarkStart w:id="28" w:name="_Toc359871382"/>
      <w:bookmarkStart w:id="29" w:name="_Toc377549864"/>
      <w:bookmarkStart w:id="30" w:name="_Toc377993814"/>
      <w:bookmarkStart w:id="31" w:name="_Toc378004433"/>
      <w:bookmarkStart w:id="32" w:name="_Toc385261414"/>
      <w:r w:rsidRPr="008E37C1">
        <w:rPr>
          <w:rFonts w:ascii="Trebuchet MS" w:hAnsi="Trebuchet MS"/>
          <w:sz w:val="24"/>
          <w:szCs w:val="24"/>
        </w:rPr>
        <w:t xml:space="preserve">O presente documento deve ser lido e interpretado sob a égide das leis brasileiras, no idioma português, em conjunto com a Política e outras Normas e Procedimentos aplicáveis e relevantes adotados pelo </w:t>
      </w:r>
      <w:r w:rsidRPr="008E37C1">
        <w:rPr>
          <w:rFonts w:ascii="Trebuchet MS" w:hAnsi="Trebuchet MS"/>
          <w:sz w:val="24"/>
          <w:szCs w:val="24"/>
          <w:highlight w:val="yellow"/>
        </w:rPr>
        <w:t>[Nome completo da serventia]</w:t>
      </w:r>
      <w:r w:rsidRPr="008E37C1">
        <w:rPr>
          <w:rFonts w:ascii="Trebuchet MS" w:hAnsi="Trebuchet MS"/>
          <w:sz w:val="24"/>
          <w:szCs w:val="24"/>
        </w:rPr>
        <w:t>.</w:t>
      </w:r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</w:p>
    <w:p w:rsidR="00492CF6" w:rsidRPr="008E37C1" w:rsidRDefault="00492CF6" w:rsidP="00492CF6">
      <w:pPr>
        <w:spacing w:after="0"/>
        <w:jc w:val="both"/>
        <w:rPr>
          <w:rFonts w:ascii="Trebuchet MS" w:hAnsi="Trebuchet MS"/>
          <w:sz w:val="24"/>
          <w:szCs w:val="24"/>
        </w:rPr>
      </w:pPr>
    </w:p>
    <w:p w:rsidR="00492CF6" w:rsidRPr="008E37C1" w:rsidRDefault="00492CF6" w:rsidP="00492CF6">
      <w:pPr>
        <w:spacing w:after="0"/>
        <w:jc w:val="both"/>
        <w:rPr>
          <w:rFonts w:ascii="Trebuchet MS" w:hAnsi="Trebuchet MS"/>
          <w:sz w:val="24"/>
          <w:szCs w:val="24"/>
        </w:rPr>
      </w:pPr>
      <w:r w:rsidRPr="008E37C1">
        <w:rPr>
          <w:rFonts w:ascii="Trebuchet MS" w:hAnsi="Trebuchet MS"/>
          <w:sz w:val="24"/>
          <w:szCs w:val="24"/>
        </w:rPr>
        <w:t>São Paulo</w:t>
      </w:r>
      <w:r w:rsidRPr="008E37C1">
        <w:rPr>
          <w:rFonts w:ascii="Trebuchet MS" w:hAnsi="Trebuchet MS"/>
          <w:sz w:val="24"/>
          <w:szCs w:val="24"/>
          <w:highlight w:val="yellow"/>
        </w:rPr>
        <w:t>, [Data].</w:t>
      </w:r>
    </w:p>
    <w:p w:rsidR="00492CF6" w:rsidRPr="008E37C1" w:rsidRDefault="00492CF6" w:rsidP="00492CF6">
      <w:pPr>
        <w:spacing w:after="0"/>
        <w:jc w:val="both"/>
        <w:rPr>
          <w:rFonts w:ascii="Trebuchet MS" w:hAnsi="Trebuchet MS"/>
          <w:sz w:val="24"/>
          <w:szCs w:val="24"/>
        </w:rPr>
      </w:pPr>
    </w:p>
    <w:p w:rsidR="00492CF6" w:rsidRPr="008E37C1" w:rsidRDefault="00492CF6" w:rsidP="00492CF6">
      <w:pPr>
        <w:spacing w:after="0"/>
        <w:jc w:val="both"/>
        <w:rPr>
          <w:rFonts w:ascii="Trebuchet MS" w:hAnsi="Trebuchet MS"/>
          <w:sz w:val="24"/>
          <w:szCs w:val="24"/>
        </w:rPr>
      </w:pPr>
    </w:p>
    <w:p w:rsidR="00492CF6" w:rsidRPr="008E37C1" w:rsidRDefault="00492CF6" w:rsidP="00492CF6">
      <w:pPr>
        <w:spacing w:after="0"/>
        <w:jc w:val="both"/>
        <w:rPr>
          <w:rFonts w:ascii="Trebuchet MS" w:hAnsi="Trebuchet MS"/>
          <w:sz w:val="24"/>
          <w:szCs w:val="24"/>
        </w:rPr>
      </w:pPr>
      <w:r w:rsidRPr="008E37C1">
        <w:rPr>
          <w:rFonts w:ascii="Trebuchet MS" w:hAnsi="Trebuchet MS"/>
          <w:sz w:val="24"/>
          <w:szCs w:val="24"/>
        </w:rPr>
        <w:t>Aprovado por: __________________________________________</w:t>
      </w:r>
    </w:p>
    <w:p w:rsidR="00492CF6" w:rsidRPr="008E37C1" w:rsidRDefault="00492CF6" w:rsidP="00492CF6">
      <w:pPr>
        <w:jc w:val="center"/>
        <w:rPr>
          <w:rFonts w:ascii="Trebuchet MS" w:hAnsi="Trebuchet MS"/>
          <w:b/>
          <w:sz w:val="24"/>
          <w:szCs w:val="24"/>
        </w:rPr>
      </w:pPr>
      <w:r w:rsidRPr="008E37C1">
        <w:rPr>
          <w:rFonts w:ascii="Trebuchet MS" w:hAnsi="Trebuchet MS"/>
          <w:b/>
          <w:sz w:val="24"/>
          <w:szCs w:val="24"/>
          <w:highlight w:val="yellow"/>
        </w:rPr>
        <w:t>[Nome completo do Tabelião]</w:t>
      </w:r>
    </w:p>
    <w:p w:rsidR="00492CF6" w:rsidRPr="008E37C1" w:rsidRDefault="00492CF6" w:rsidP="00492CF6">
      <w:pPr>
        <w:jc w:val="both"/>
        <w:rPr>
          <w:rFonts w:ascii="Trebuchet MS" w:hAnsi="Trebuchet MS"/>
          <w:sz w:val="24"/>
          <w:szCs w:val="24"/>
        </w:rPr>
      </w:pPr>
    </w:p>
    <w:p w:rsidR="00B17303" w:rsidRPr="00492CF6" w:rsidRDefault="00B17303" w:rsidP="00492CF6">
      <w:pPr>
        <w:jc w:val="both"/>
        <w:rPr>
          <w:rFonts w:ascii="Trebuchet MS" w:hAnsi="Trebuchet MS"/>
          <w:b/>
          <w:bCs/>
          <w:sz w:val="24"/>
          <w:szCs w:val="24"/>
          <w:u w:val="single"/>
        </w:rPr>
      </w:pPr>
      <w:bookmarkStart w:id="33" w:name="_GoBack"/>
      <w:bookmarkEnd w:id="33"/>
    </w:p>
    <w:sectPr w:rsidR="00B17303" w:rsidRPr="00492CF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D559E"/>
    <w:multiLevelType w:val="multilevel"/>
    <w:tmpl w:val="E5B038D4"/>
    <w:lvl w:ilvl="0">
      <w:start w:val="1"/>
      <w:numFmt w:val="decimal"/>
      <w:pStyle w:val="Ttulo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tulo2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pStyle w:val="Ttulo3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CAE3260"/>
    <w:multiLevelType w:val="multilevel"/>
    <w:tmpl w:val="B08EE5DC"/>
    <w:lvl w:ilvl="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  <w:b w:val="0"/>
        <w:color w:val="auto"/>
        <w:spacing w:val="-2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b/>
        <w:sz w:val="28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b/>
        <w:sz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b/>
        <w:sz w:val="28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b/>
        <w:sz w:val="2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b/>
        <w:sz w:val="28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b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b/>
        <w:sz w:val="28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CF6"/>
    <w:rsid w:val="00013D3D"/>
    <w:rsid w:val="002468B3"/>
    <w:rsid w:val="003645B1"/>
    <w:rsid w:val="003F4AA3"/>
    <w:rsid w:val="004258DC"/>
    <w:rsid w:val="00492CF6"/>
    <w:rsid w:val="00664607"/>
    <w:rsid w:val="00B17303"/>
    <w:rsid w:val="00B77DFC"/>
    <w:rsid w:val="00DB477C"/>
    <w:rsid w:val="00E72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CD715"/>
  <w15:chartTrackingRefBased/>
  <w15:docId w15:val="{95594639-E7D0-4415-9F15-8EDE9FF01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2CF6"/>
  </w:style>
  <w:style w:type="paragraph" w:styleId="Ttulo1">
    <w:name w:val="heading 1"/>
    <w:basedOn w:val="Normal"/>
    <w:next w:val="Normal"/>
    <w:link w:val="Ttulo1Char"/>
    <w:uiPriority w:val="9"/>
    <w:qFormat/>
    <w:rsid w:val="00492CF6"/>
    <w:pPr>
      <w:numPr>
        <w:numId w:val="1"/>
      </w:numPr>
      <w:spacing w:after="200" w:line="276" w:lineRule="auto"/>
      <w:outlineLvl w:val="0"/>
    </w:pPr>
    <w:rPr>
      <w:rFonts w:ascii="Calibri" w:eastAsia="Calibri" w:hAnsi="Calibri" w:cs="Times New Roman"/>
      <w:b/>
      <w:sz w:val="28"/>
      <w:szCs w:val="28"/>
      <w:lang w:val="en-GB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492CF6"/>
    <w:pPr>
      <w:numPr>
        <w:ilvl w:val="1"/>
        <w:numId w:val="1"/>
      </w:numPr>
      <w:spacing w:after="200" w:line="276" w:lineRule="auto"/>
      <w:outlineLvl w:val="1"/>
    </w:pPr>
    <w:rPr>
      <w:rFonts w:ascii="Calibri" w:eastAsia="Calibri" w:hAnsi="Calibri" w:cs="Times New Roman"/>
      <w:b/>
      <w:sz w:val="24"/>
      <w:szCs w:val="24"/>
      <w:lang w:val="en-GB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492CF6"/>
    <w:pPr>
      <w:numPr>
        <w:ilvl w:val="2"/>
        <w:numId w:val="1"/>
      </w:numPr>
      <w:spacing w:after="200" w:line="276" w:lineRule="auto"/>
      <w:outlineLvl w:val="2"/>
    </w:pPr>
    <w:rPr>
      <w:rFonts w:ascii="Calibri" w:eastAsia="Calibri" w:hAnsi="Calibri" w:cs="Times New Roman"/>
      <w:b/>
      <w:i/>
      <w:lang w:val="en-GB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92CF6"/>
    <w:rPr>
      <w:rFonts w:ascii="Calibri" w:eastAsia="Calibri" w:hAnsi="Calibri" w:cs="Times New Roman"/>
      <w:b/>
      <w:sz w:val="28"/>
      <w:szCs w:val="28"/>
      <w:lang w:val="en-GB"/>
    </w:rPr>
  </w:style>
  <w:style w:type="character" w:customStyle="1" w:styleId="Ttulo2Char">
    <w:name w:val="Título 2 Char"/>
    <w:basedOn w:val="Fontepargpadro"/>
    <w:link w:val="Ttulo2"/>
    <w:uiPriority w:val="9"/>
    <w:rsid w:val="00492CF6"/>
    <w:rPr>
      <w:rFonts w:ascii="Calibri" w:eastAsia="Calibri" w:hAnsi="Calibri" w:cs="Times New Roman"/>
      <w:b/>
      <w:sz w:val="24"/>
      <w:szCs w:val="24"/>
      <w:lang w:val="en-GB"/>
    </w:rPr>
  </w:style>
  <w:style w:type="character" w:customStyle="1" w:styleId="Ttulo3Char">
    <w:name w:val="Título 3 Char"/>
    <w:basedOn w:val="Fontepargpadro"/>
    <w:link w:val="Ttulo3"/>
    <w:uiPriority w:val="9"/>
    <w:rsid w:val="00492CF6"/>
    <w:rPr>
      <w:rFonts w:ascii="Calibri" w:eastAsia="Calibri" w:hAnsi="Calibri" w:cs="Times New Roman"/>
      <w:b/>
      <w:i/>
      <w:lang w:val="en-GB"/>
    </w:rPr>
  </w:style>
  <w:style w:type="character" w:customStyle="1" w:styleId="mw-headline">
    <w:name w:val="mw-headline"/>
    <w:basedOn w:val="Fontepargpadro"/>
    <w:rsid w:val="00492CF6"/>
  </w:style>
  <w:style w:type="character" w:styleId="Hyperlink">
    <w:name w:val="Hyperlink"/>
    <w:uiPriority w:val="99"/>
    <w:unhideWhenUsed/>
    <w:rsid w:val="00492CF6"/>
    <w:rPr>
      <w:color w:val="0000FF"/>
      <w:u w:val="single"/>
      <w:lang w:val="en-GB"/>
    </w:rPr>
  </w:style>
  <w:style w:type="paragraph" w:styleId="Sumrio1">
    <w:name w:val="toc 1"/>
    <w:basedOn w:val="Normal"/>
    <w:next w:val="Normal"/>
    <w:autoRedefine/>
    <w:uiPriority w:val="39"/>
    <w:unhideWhenUsed/>
    <w:rsid w:val="00492CF6"/>
    <w:pPr>
      <w:spacing w:before="120" w:after="120" w:line="276" w:lineRule="auto"/>
    </w:pPr>
    <w:rPr>
      <w:rFonts w:ascii="Calibri" w:eastAsia="Calibri" w:hAnsi="Calibri" w:cs="Times New Roman"/>
      <w:b/>
      <w:bCs/>
      <w:caps/>
      <w:sz w:val="20"/>
      <w:szCs w:val="20"/>
      <w:lang w:val="en-GB"/>
    </w:rPr>
  </w:style>
  <w:style w:type="paragraph" w:customStyle="1" w:styleId="PargrafodaLista1">
    <w:name w:val="Parágrafo da Lista1"/>
    <w:basedOn w:val="Normal"/>
    <w:uiPriority w:val="34"/>
    <w:qFormat/>
    <w:rsid w:val="00492CF6"/>
    <w:pPr>
      <w:spacing w:before="120"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customStyle="1" w:styleId="TextoN2">
    <w:name w:val="Texto N2"/>
    <w:basedOn w:val="Normal"/>
    <w:link w:val="TextoN2Char"/>
    <w:qFormat/>
    <w:rsid w:val="00492CF6"/>
    <w:pPr>
      <w:spacing w:after="0" w:line="360" w:lineRule="auto"/>
      <w:ind w:left="1644" w:hanging="680"/>
      <w:jc w:val="both"/>
    </w:pPr>
    <w:rPr>
      <w:rFonts w:ascii="Calibri" w:eastAsia="Calibri" w:hAnsi="Calibri" w:cs="Times New Roman"/>
      <w:sz w:val="20"/>
      <w:szCs w:val="24"/>
    </w:rPr>
  </w:style>
  <w:style w:type="character" w:customStyle="1" w:styleId="TextoN2Char">
    <w:name w:val="Texto N2 Char"/>
    <w:basedOn w:val="Fontepargpadro"/>
    <w:link w:val="TextoN2"/>
    <w:rsid w:val="00492CF6"/>
    <w:rPr>
      <w:rFonts w:ascii="Calibri" w:eastAsia="Calibri" w:hAnsi="Calibri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1010</Words>
  <Characters>5458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Flávia Teles</dc:creator>
  <cp:keywords/>
  <dc:description/>
  <cp:lastModifiedBy>Flávia Teles</cp:lastModifiedBy>
  <cp:revision>1</cp:revision>
  <dcterms:created xsi:type="dcterms:W3CDTF">2020-11-20T13:55:00Z</dcterms:created>
  <dcterms:modified xsi:type="dcterms:W3CDTF">2020-11-20T13:56:00Z</dcterms:modified>
</cp:coreProperties>
</file>