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AAC" w:rsidRPr="008E37C1" w:rsidRDefault="003D6AAC" w:rsidP="003D6AAC">
      <w:pPr>
        <w:jc w:val="center"/>
        <w:rPr>
          <w:rFonts w:ascii="Trebuchet MS" w:hAnsi="Trebuchet MS" w:cstheme="minorHAnsi"/>
          <w:b/>
          <w:sz w:val="24"/>
          <w:szCs w:val="24"/>
        </w:rPr>
      </w:pPr>
      <w:r w:rsidRPr="008E37C1">
        <w:rPr>
          <w:rFonts w:ascii="Trebuchet MS" w:hAnsi="Trebuchet MS" w:cstheme="minorHAnsi"/>
          <w:b/>
          <w:sz w:val="24"/>
          <w:szCs w:val="24"/>
          <w:highlight w:val="yellow"/>
        </w:rPr>
        <w:t>ANEXO VII</w:t>
      </w:r>
    </w:p>
    <w:p w:rsidR="003D6AAC" w:rsidRPr="008E37C1" w:rsidRDefault="003D6AAC" w:rsidP="003D6AAC">
      <w:pPr>
        <w:jc w:val="center"/>
        <w:rPr>
          <w:rFonts w:ascii="Trebuchet MS" w:hAnsi="Trebuchet MS" w:cstheme="minorHAnsi"/>
          <w:b/>
          <w:sz w:val="24"/>
          <w:szCs w:val="24"/>
        </w:rPr>
      </w:pPr>
    </w:p>
    <w:p w:rsidR="003D6AAC" w:rsidRPr="008E37C1" w:rsidRDefault="003D6AAC" w:rsidP="003D6AAC">
      <w:pPr>
        <w:jc w:val="center"/>
        <w:rPr>
          <w:rFonts w:ascii="Trebuchet MS" w:hAnsi="Trebuchet MS" w:cstheme="minorHAnsi"/>
          <w:b/>
          <w:sz w:val="24"/>
          <w:szCs w:val="24"/>
        </w:rPr>
      </w:pPr>
    </w:p>
    <w:p w:rsidR="003D6AAC" w:rsidRPr="008E37C1" w:rsidRDefault="003D6AAC" w:rsidP="003D6AAC">
      <w:pPr>
        <w:jc w:val="center"/>
        <w:rPr>
          <w:rFonts w:ascii="Trebuchet MS" w:hAnsi="Trebuchet MS" w:cstheme="minorHAnsi"/>
          <w:b/>
          <w:sz w:val="24"/>
          <w:szCs w:val="24"/>
        </w:rPr>
      </w:pPr>
      <w:r w:rsidRPr="008E37C1">
        <w:rPr>
          <w:rFonts w:ascii="Trebuchet MS" w:hAnsi="Trebuchet MS" w:cstheme="minorHAnsi"/>
          <w:b/>
          <w:sz w:val="24"/>
          <w:szCs w:val="24"/>
        </w:rPr>
        <w:t>CONTRATO DE NOMEAÇÃO DE ENCARREGADO</w:t>
      </w:r>
    </w:p>
    <w:p w:rsidR="003D6AAC" w:rsidRPr="008E37C1" w:rsidRDefault="003D6AAC" w:rsidP="003D6AAC">
      <w:pPr>
        <w:jc w:val="center"/>
        <w:rPr>
          <w:rStyle w:val="mw-headline"/>
          <w:rFonts w:ascii="Trebuchet MS" w:eastAsia="Times New Roman" w:hAnsi="Trebuchet MS"/>
          <w:bCs/>
          <w:sz w:val="24"/>
          <w:szCs w:val="24"/>
        </w:rPr>
      </w:pPr>
      <w:r w:rsidRPr="008E37C1">
        <w:rPr>
          <w:rStyle w:val="mw-headline"/>
          <w:rFonts w:ascii="Trebuchet MS" w:eastAsia="Times New Roman" w:hAnsi="Trebuchet MS" w:cstheme="minorHAnsi"/>
          <w:b/>
          <w:bCs/>
          <w:sz w:val="24"/>
          <w:szCs w:val="24"/>
        </w:rPr>
        <w:t>(Item 133 e 133.3 do Cap. XIII das NSCG/SP)</w:t>
      </w:r>
    </w:p>
    <w:p w:rsidR="003D6AAC" w:rsidRPr="008E37C1" w:rsidRDefault="003D6AAC" w:rsidP="003D6AAC">
      <w:pPr>
        <w:jc w:val="both"/>
        <w:rPr>
          <w:rStyle w:val="mw-headline"/>
          <w:rFonts w:ascii="Trebuchet MS" w:eastAsia="Times New Roman" w:hAnsi="Trebuchet MS" w:cstheme="minorHAnsi"/>
          <w:b/>
          <w:bCs/>
          <w:sz w:val="24"/>
          <w:szCs w:val="24"/>
        </w:rPr>
      </w:pPr>
    </w:p>
    <w:p w:rsidR="003D6AAC" w:rsidRPr="008E37C1" w:rsidRDefault="003D6AAC" w:rsidP="003D6AAC">
      <w:pPr>
        <w:jc w:val="both"/>
        <w:rPr>
          <w:rStyle w:val="mw-headline"/>
          <w:rFonts w:ascii="Trebuchet MS" w:eastAsia="Times New Roman" w:hAnsi="Trebuchet MS" w:cstheme="minorHAnsi"/>
          <w:b/>
          <w:bCs/>
          <w:sz w:val="24"/>
          <w:szCs w:val="24"/>
        </w:rPr>
      </w:pPr>
    </w:p>
    <w:p w:rsidR="003D6AAC" w:rsidRPr="008E37C1" w:rsidRDefault="003D6AAC" w:rsidP="003D6AAC">
      <w:pPr>
        <w:spacing w:after="0" w:line="360" w:lineRule="auto"/>
        <w:ind w:firstLine="1134"/>
        <w:jc w:val="both"/>
        <w:rPr>
          <w:rFonts w:ascii="Trebuchet MS" w:hAnsi="Trebuchet MS"/>
          <w:sz w:val="24"/>
          <w:szCs w:val="24"/>
        </w:rPr>
      </w:pPr>
      <w:r w:rsidRPr="008E37C1">
        <w:rPr>
          <w:rFonts w:ascii="Trebuchet MS" w:hAnsi="Trebuchet MS"/>
          <w:sz w:val="24"/>
          <w:szCs w:val="24"/>
          <w:highlight w:val="yellow"/>
        </w:rPr>
        <w:t>[Nome do Tabelião], [Nome da serventia],</w:t>
      </w:r>
      <w:r w:rsidRPr="008E37C1">
        <w:rPr>
          <w:rFonts w:ascii="Trebuchet MS" w:hAnsi="Trebuchet MS"/>
          <w:sz w:val="24"/>
          <w:szCs w:val="24"/>
        </w:rPr>
        <w:t xml:space="preserve"> no uso de suas atribuições legais e ante o disposto no Item 133 e 133.3 da </w:t>
      </w:r>
      <w:r w:rsidRPr="008E37C1">
        <w:rPr>
          <w:rFonts w:ascii="Trebuchet MS" w:eastAsia="Times New Roman" w:hAnsi="Trebuchet MS" w:cs="Times New Roman"/>
          <w:sz w:val="24"/>
          <w:szCs w:val="24"/>
        </w:rPr>
        <w:t xml:space="preserve">Lei n. 13.709, de 14 de agosto de 2018, Lei Geral de Proteção de Dados Pessoais – LGPD e do </w:t>
      </w:r>
      <w:r w:rsidRPr="008E37C1">
        <w:rPr>
          <w:rFonts w:ascii="Trebuchet MS" w:hAnsi="Trebuchet MS"/>
          <w:bCs/>
          <w:sz w:val="24"/>
          <w:szCs w:val="24"/>
        </w:rPr>
        <w:t>Provimento nº 23/2020 da Corregedoria Geral da Justiça do Estado de São Paulo - CGJSP</w:t>
      </w:r>
      <w:r w:rsidRPr="008E37C1">
        <w:rPr>
          <w:rFonts w:ascii="Trebuchet MS" w:hAnsi="Trebuchet MS"/>
          <w:sz w:val="24"/>
          <w:szCs w:val="24"/>
        </w:rPr>
        <w:t xml:space="preserve">, resolve </w:t>
      </w:r>
      <w:r w:rsidRPr="008E37C1">
        <w:rPr>
          <w:rFonts w:ascii="Trebuchet MS" w:hAnsi="Trebuchet MS" w:cstheme="minorHAnsi"/>
          <w:bCs/>
          <w:sz w:val="24"/>
          <w:szCs w:val="24"/>
        </w:rPr>
        <w:t>NOMEAR</w:t>
      </w:r>
      <w:r w:rsidRPr="008E37C1">
        <w:rPr>
          <w:rFonts w:ascii="Trebuchet MS" w:hAnsi="Trebuchet MS" w:cstheme="minorHAnsi"/>
          <w:sz w:val="24"/>
          <w:szCs w:val="24"/>
        </w:rPr>
        <w:t xml:space="preserve"> o </w:t>
      </w:r>
      <w:r w:rsidRPr="008E37C1">
        <w:rPr>
          <w:rFonts w:ascii="Trebuchet MS" w:eastAsia="Times New Roman" w:hAnsi="Trebuchet MS" w:cstheme="minorHAnsi"/>
          <w:color w:val="333333"/>
          <w:sz w:val="24"/>
          <w:szCs w:val="24"/>
        </w:rPr>
        <w:t xml:space="preserve">Sr. </w:t>
      </w:r>
      <w:r w:rsidRPr="008E37C1">
        <w:rPr>
          <w:rFonts w:ascii="Trebuchet MS" w:eastAsia="Times New Roman" w:hAnsi="Trebuchet MS" w:cstheme="minorHAnsi"/>
          <w:color w:val="000000" w:themeColor="text1"/>
          <w:sz w:val="24"/>
          <w:szCs w:val="24"/>
          <w:highlight w:val="yellow"/>
        </w:rPr>
        <w:t>[Nome],</w:t>
      </w:r>
      <w:r w:rsidRPr="008E37C1">
        <w:rPr>
          <w:rFonts w:ascii="Trebuchet MS" w:eastAsia="Times New Roman" w:hAnsi="Trebuchet MS" w:cstheme="minorHAnsi"/>
          <w:color w:val="000000" w:themeColor="text1"/>
          <w:sz w:val="24"/>
          <w:szCs w:val="24"/>
        </w:rPr>
        <w:t xml:space="preserve"> portador do CPF: 000.000.000-00 e documento de identidade RG nº </w:t>
      </w:r>
      <w:r w:rsidRPr="008E37C1">
        <w:rPr>
          <w:rFonts w:ascii="Trebuchet MS" w:eastAsia="Times New Roman" w:hAnsi="Trebuchet MS" w:cstheme="minorHAnsi"/>
          <w:color w:val="000000" w:themeColor="text1"/>
          <w:sz w:val="24"/>
          <w:szCs w:val="24"/>
          <w:highlight w:val="yellow"/>
        </w:rPr>
        <w:t>XXXX</w:t>
      </w:r>
      <w:r w:rsidRPr="008E37C1">
        <w:rPr>
          <w:rFonts w:ascii="Trebuchet MS" w:eastAsia="Times New Roman" w:hAnsi="Trebuchet MS" w:cstheme="minorHAnsi"/>
          <w:color w:val="000000" w:themeColor="text1"/>
          <w:sz w:val="24"/>
          <w:szCs w:val="24"/>
        </w:rPr>
        <w:t xml:space="preserve"> , que pode ser contatado no e-mail </w:t>
      </w:r>
      <w:hyperlink r:id="rId4" w:history="1">
        <w:r w:rsidRPr="008E37C1">
          <w:rPr>
            <w:rStyle w:val="Hyperlink"/>
            <w:rFonts w:ascii="Trebuchet MS" w:eastAsia="Times New Roman" w:hAnsi="Trebuchet MS" w:cstheme="minorHAnsi"/>
            <w:color w:val="000000" w:themeColor="text1"/>
            <w:sz w:val="24"/>
            <w:szCs w:val="24"/>
            <w:highlight w:val="yellow"/>
          </w:rPr>
          <w:t>[E-mail]</w:t>
        </w:r>
      </w:hyperlink>
      <w:r w:rsidRPr="008E37C1">
        <w:rPr>
          <w:rFonts w:ascii="Trebuchet MS" w:eastAsia="Times New Roman" w:hAnsi="Trebuchet MS" w:cstheme="minorHAnsi"/>
          <w:color w:val="000000" w:themeColor="text1"/>
          <w:sz w:val="24"/>
          <w:szCs w:val="24"/>
        </w:rPr>
        <w:t xml:space="preserve"> ou pelo telefone </w:t>
      </w:r>
      <w:r w:rsidRPr="008E37C1">
        <w:rPr>
          <w:rFonts w:ascii="Trebuchet MS" w:eastAsia="Times New Roman" w:hAnsi="Trebuchet MS" w:cstheme="minorHAnsi"/>
          <w:color w:val="000000" w:themeColor="text1"/>
          <w:sz w:val="24"/>
          <w:szCs w:val="24"/>
          <w:highlight w:val="yellow"/>
        </w:rPr>
        <w:t>[Telefone]</w:t>
      </w:r>
      <w:r w:rsidRPr="008E37C1">
        <w:rPr>
          <w:rFonts w:ascii="Trebuchet MS" w:eastAsia="Times New Roman" w:hAnsi="Trebuchet MS" w:cstheme="minorHAnsi"/>
          <w:color w:val="000000" w:themeColor="text1"/>
          <w:sz w:val="24"/>
          <w:szCs w:val="24"/>
        </w:rPr>
        <w:t xml:space="preserve">, </w:t>
      </w:r>
      <w:r w:rsidRPr="008E37C1">
        <w:rPr>
          <w:rFonts w:ascii="Trebuchet MS" w:hAnsi="Trebuchet MS" w:cstheme="minorHAnsi"/>
          <w:sz w:val="24"/>
          <w:szCs w:val="24"/>
        </w:rPr>
        <w:t>para exercer a função ENCARREGADO conforme item 133.3 Cap. XIII NSCG/SP, e ficará responsável pelo CONTROLE DE OCORRÊNCIA (item 133 Cap. XIII NSCG/SP) e autuará como canal de comunicação entre o controlador, os titulares dos dados e Autoridade Nacional de Proteção de Dados (ANPD), podendo praticar todos os atos concernentes à atividade.</w:t>
      </w:r>
    </w:p>
    <w:p w:rsidR="003D6AAC" w:rsidRPr="008E37C1" w:rsidRDefault="003D6AAC" w:rsidP="003D6AAC">
      <w:pPr>
        <w:spacing w:after="0" w:line="360" w:lineRule="auto"/>
        <w:ind w:firstLine="1134"/>
        <w:jc w:val="both"/>
        <w:rPr>
          <w:rFonts w:ascii="Trebuchet MS" w:hAnsi="Trebuchet MS" w:cstheme="minorHAnsi"/>
          <w:sz w:val="24"/>
          <w:szCs w:val="24"/>
        </w:rPr>
      </w:pPr>
    </w:p>
    <w:p w:rsidR="003D6AAC" w:rsidRPr="008E37C1" w:rsidRDefault="003D6AAC" w:rsidP="003D6AAC">
      <w:pPr>
        <w:spacing w:after="0" w:line="360" w:lineRule="auto"/>
        <w:ind w:firstLine="1134"/>
        <w:jc w:val="both"/>
        <w:rPr>
          <w:rFonts w:ascii="Trebuchet MS" w:hAnsi="Trebuchet MS" w:cstheme="minorHAnsi"/>
          <w:sz w:val="24"/>
          <w:szCs w:val="24"/>
        </w:rPr>
      </w:pPr>
    </w:p>
    <w:p w:rsidR="003D6AAC" w:rsidRPr="008E37C1" w:rsidRDefault="003D6AAC" w:rsidP="003D6AAC">
      <w:pPr>
        <w:jc w:val="both"/>
        <w:rPr>
          <w:rFonts w:ascii="Trebuchet MS" w:hAnsi="Trebuchet MS" w:cstheme="minorHAnsi"/>
          <w:sz w:val="24"/>
          <w:szCs w:val="24"/>
        </w:rPr>
      </w:pPr>
      <w:r w:rsidRPr="008E37C1">
        <w:rPr>
          <w:rFonts w:ascii="Trebuchet MS" w:hAnsi="Trebuchet MS" w:cstheme="minorHAnsi"/>
          <w:sz w:val="24"/>
          <w:szCs w:val="24"/>
        </w:rPr>
        <w:t xml:space="preserve">São Paulo, </w:t>
      </w:r>
      <w:r w:rsidRPr="008E37C1">
        <w:rPr>
          <w:rFonts w:ascii="Trebuchet MS" w:hAnsi="Trebuchet MS" w:cstheme="minorHAnsi"/>
          <w:sz w:val="24"/>
          <w:szCs w:val="24"/>
          <w:highlight w:val="yellow"/>
        </w:rPr>
        <w:t>[Data].</w:t>
      </w:r>
    </w:p>
    <w:p w:rsidR="003D6AAC" w:rsidRPr="008E37C1" w:rsidRDefault="003D6AAC" w:rsidP="003D6AAC">
      <w:pPr>
        <w:jc w:val="both"/>
        <w:rPr>
          <w:rFonts w:ascii="Trebuchet MS" w:hAnsi="Trebuchet MS" w:cstheme="minorHAnsi"/>
          <w:sz w:val="24"/>
          <w:szCs w:val="24"/>
        </w:rPr>
      </w:pPr>
    </w:p>
    <w:p w:rsidR="003D6AAC" w:rsidRPr="008E37C1" w:rsidRDefault="003D6AAC" w:rsidP="003D6AAC">
      <w:pPr>
        <w:jc w:val="both"/>
        <w:rPr>
          <w:rFonts w:ascii="Trebuchet MS" w:hAnsi="Trebuchet MS" w:cstheme="minorHAnsi"/>
          <w:sz w:val="24"/>
          <w:szCs w:val="24"/>
        </w:rPr>
      </w:pPr>
    </w:p>
    <w:p w:rsidR="003D6AAC" w:rsidRPr="008E37C1" w:rsidRDefault="003D6AAC" w:rsidP="003D6AAC">
      <w:pPr>
        <w:spacing w:after="0" w:line="240" w:lineRule="auto"/>
        <w:jc w:val="both"/>
        <w:rPr>
          <w:rFonts w:ascii="Trebuchet MS" w:hAnsi="Trebuchet MS" w:cstheme="minorHAnsi"/>
          <w:sz w:val="24"/>
          <w:szCs w:val="24"/>
        </w:rPr>
      </w:pPr>
      <w:r w:rsidRPr="008E37C1">
        <w:rPr>
          <w:rFonts w:ascii="Trebuchet MS" w:hAnsi="Trebuchet MS" w:cstheme="minorHAnsi"/>
          <w:sz w:val="24"/>
          <w:szCs w:val="24"/>
        </w:rPr>
        <w:t>_______________________________</w:t>
      </w:r>
    </w:p>
    <w:p w:rsidR="003D6AAC" w:rsidRPr="008E37C1" w:rsidRDefault="003D6AAC" w:rsidP="003D6A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  <w:highlight w:val="yellow"/>
        </w:rPr>
      </w:pPr>
      <w:r w:rsidRPr="008E37C1">
        <w:rPr>
          <w:rFonts w:ascii="Trebuchet MS" w:eastAsia="Times New Roman" w:hAnsi="Trebuchet MS" w:cs="Times New Roman"/>
          <w:sz w:val="24"/>
          <w:szCs w:val="24"/>
          <w:highlight w:val="yellow"/>
        </w:rPr>
        <w:t>[Nome do Tabelião]</w:t>
      </w:r>
    </w:p>
    <w:p w:rsidR="003D6AAC" w:rsidRPr="008E37C1" w:rsidRDefault="003D6AAC" w:rsidP="003D6A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8E37C1">
        <w:rPr>
          <w:rFonts w:ascii="Trebuchet MS" w:eastAsia="Times New Roman" w:hAnsi="Trebuchet MS" w:cs="Times New Roman"/>
          <w:sz w:val="24"/>
          <w:szCs w:val="24"/>
          <w:highlight w:val="yellow"/>
        </w:rPr>
        <w:t>[Nome da serventia]</w:t>
      </w:r>
    </w:p>
    <w:p w:rsidR="003D6AAC" w:rsidRPr="008E37C1" w:rsidRDefault="003D6AAC" w:rsidP="003D6A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3D6AAC" w:rsidRPr="008E37C1" w:rsidRDefault="003D6AAC" w:rsidP="003D6AAC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:rsidR="003D6AAC" w:rsidRPr="008E37C1" w:rsidRDefault="003D6AAC" w:rsidP="003D6AAC">
      <w:pPr>
        <w:spacing w:after="120" w:line="240" w:lineRule="auto"/>
        <w:jc w:val="both"/>
        <w:rPr>
          <w:rFonts w:ascii="Trebuchet MS" w:hAnsi="Trebuchet MS" w:cstheme="minorHAnsi"/>
          <w:sz w:val="24"/>
          <w:szCs w:val="24"/>
        </w:rPr>
      </w:pPr>
    </w:p>
    <w:p w:rsidR="003D6AAC" w:rsidRPr="008E37C1" w:rsidRDefault="003D6AAC" w:rsidP="003D6AAC">
      <w:p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</w:rPr>
      </w:pPr>
      <w:r w:rsidRPr="008E37C1">
        <w:rPr>
          <w:rFonts w:ascii="Trebuchet MS" w:eastAsia="Times New Roman" w:hAnsi="Trebuchet MS" w:cstheme="minorHAnsi"/>
          <w:color w:val="000000" w:themeColor="text1"/>
          <w:sz w:val="24"/>
          <w:szCs w:val="24"/>
        </w:rPr>
        <w:t>_______________________</w:t>
      </w:r>
    </w:p>
    <w:p w:rsidR="003D6AAC" w:rsidRPr="008E37C1" w:rsidRDefault="003D6AAC" w:rsidP="003D6AAC">
      <w:pPr>
        <w:spacing w:after="0" w:line="240" w:lineRule="auto"/>
        <w:jc w:val="both"/>
        <w:rPr>
          <w:rFonts w:ascii="Trebuchet MS" w:eastAsia="Times New Roman" w:hAnsi="Trebuchet MS" w:cstheme="minorHAnsi"/>
          <w:color w:val="000000" w:themeColor="text1"/>
          <w:sz w:val="24"/>
          <w:szCs w:val="24"/>
        </w:rPr>
      </w:pPr>
      <w:r w:rsidRPr="008E37C1">
        <w:rPr>
          <w:rFonts w:ascii="Trebuchet MS" w:eastAsia="Times New Roman" w:hAnsi="Trebuchet MS" w:cstheme="minorHAnsi"/>
          <w:color w:val="000000" w:themeColor="text1"/>
          <w:sz w:val="24"/>
          <w:szCs w:val="24"/>
          <w:highlight w:val="yellow"/>
        </w:rPr>
        <w:t>[Nome do encarregado]</w:t>
      </w:r>
    </w:p>
    <w:p w:rsidR="003D6AAC" w:rsidRPr="008E37C1" w:rsidRDefault="003D6AAC" w:rsidP="003D6AAC">
      <w:pPr>
        <w:spacing w:after="0" w:line="240" w:lineRule="auto"/>
        <w:jc w:val="both"/>
        <w:rPr>
          <w:rStyle w:val="mw-headline"/>
          <w:rFonts w:ascii="Trebuchet MS" w:hAnsi="Trebuchet MS"/>
          <w:b/>
          <w:bCs/>
          <w:sz w:val="24"/>
          <w:szCs w:val="24"/>
        </w:rPr>
      </w:pPr>
      <w:r w:rsidRPr="008E37C1">
        <w:rPr>
          <w:rFonts w:ascii="Trebuchet MS" w:eastAsia="Times New Roman" w:hAnsi="Trebuchet MS" w:cstheme="minorHAnsi"/>
          <w:color w:val="000000" w:themeColor="text1"/>
          <w:sz w:val="24"/>
          <w:szCs w:val="24"/>
        </w:rPr>
        <w:t xml:space="preserve">Encarregado </w:t>
      </w:r>
      <w:r w:rsidRPr="008E37C1">
        <w:rPr>
          <w:rStyle w:val="mw-headline"/>
          <w:rFonts w:ascii="Trebuchet MS" w:eastAsia="Times New Roman" w:hAnsi="Trebuchet MS" w:cstheme="minorHAnsi"/>
          <w:b/>
          <w:bCs/>
          <w:sz w:val="24"/>
          <w:szCs w:val="24"/>
        </w:rPr>
        <w:t>Item 133 e 133.3 do Cap. XIII das NSCG/SP</w:t>
      </w:r>
    </w:p>
    <w:p w:rsidR="003D6AAC" w:rsidRPr="008E37C1" w:rsidRDefault="003D6AAC" w:rsidP="003D6AAC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</w:p>
    <w:p w:rsidR="00B17303" w:rsidRPr="003D6AAC" w:rsidRDefault="00B17303" w:rsidP="003D6AAC">
      <w:pPr>
        <w:jc w:val="both"/>
        <w:rPr>
          <w:rFonts w:ascii="Trebuchet MS" w:hAnsi="Trebuchet MS"/>
          <w:b/>
          <w:bCs/>
          <w:sz w:val="24"/>
          <w:szCs w:val="24"/>
          <w:u w:val="single"/>
        </w:rPr>
      </w:pPr>
      <w:bookmarkStart w:id="0" w:name="_GoBack"/>
      <w:bookmarkEnd w:id="0"/>
    </w:p>
    <w:sectPr w:rsidR="00B17303" w:rsidRPr="003D6A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AC"/>
    <w:rsid w:val="00013D3D"/>
    <w:rsid w:val="002468B3"/>
    <w:rsid w:val="003645B1"/>
    <w:rsid w:val="003D6AAC"/>
    <w:rsid w:val="003F4AA3"/>
    <w:rsid w:val="004258DC"/>
    <w:rsid w:val="00664607"/>
    <w:rsid w:val="00B17303"/>
    <w:rsid w:val="00B77DFC"/>
    <w:rsid w:val="00DB477C"/>
    <w:rsid w:val="00E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5946A"/>
  <w15:chartTrackingRefBased/>
  <w15:docId w15:val="{F2FCA4F0-393C-4E12-AD1D-6BD664BBF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A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mw-headline">
    <w:name w:val="mw-headline"/>
    <w:basedOn w:val="Fontepargpadro"/>
    <w:rsid w:val="003D6AAC"/>
  </w:style>
  <w:style w:type="character" w:styleId="Hyperlink">
    <w:name w:val="Hyperlink"/>
    <w:uiPriority w:val="99"/>
    <w:unhideWhenUsed/>
    <w:rsid w:val="003D6AAC"/>
    <w:rPr>
      <w:color w:val="0000FF"/>
      <w:u w:val="single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uglasgavazzi@2cartorio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Flávia Teles</dc:creator>
  <cp:keywords/>
  <dc:description/>
  <cp:lastModifiedBy>Flávia Teles</cp:lastModifiedBy>
  <cp:revision>1</cp:revision>
  <dcterms:created xsi:type="dcterms:W3CDTF">2020-11-20T13:56:00Z</dcterms:created>
  <dcterms:modified xsi:type="dcterms:W3CDTF">2020-11-20T13:57:00Z</dcterms:modified>
</cp:coreProperties>
</file>